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C5" w:rsidRPr="00B77E1A" w:rsidRDefault="00C43DC5" w:rsidP="00635EDA">
      <w:pPr>
        <w:ind w:left="6300" w:right="98"/>
        <w:outlineLvl w:val="0"/>
        <w:rPr>
          <w:sz w:val="20"/>
          <w:szCs w:val="20"/>
        </w:rPr>
      </w:pPr>
      <w:bookmarkStart w:id="0" w:name="_Toc426529996"/>
      <w:bookmarkStart w:id="1" w:name="_Toc426532813"/>
      <w:bookmarkStart w:id="2" w:name="_Toc426546187"/>
      <w:bookmarkStart w:id="3" w:name="_Toc426619726"/>
      <w:bookmarkStart w:id="4" w:name="_Toc426619795"/>
      <w:bookmarkStart w:id="5" w:name="_Toc426642008"/>
      <w:bookmarkStart w:id="6" w:name="_Toc426984798"/>
      <w:bookmarkStart w:id="7" w:name="_Toc429473273"/>
      <w:bookmarkStart w:id="8" w:name="_Toc429552407"/>
      <w:bookmarkStart w:id="9" w:name="_Toc429576277"/>
      <w:bookmarkStart w:id="10" w:name="_Toc430764501"/>
      <w:bookmarkStart w:id="11" w:name="_Toc430764827"/>
      <w:bookmarkStart w:id="12" w:name="_Toc430958738"/>
      <w:bookmarkStart w:id="13" w:name="_Toc436054983"/>
      <w:bookmarkStart w:id="14" w:name="_Toc436120591"/>
      <w:bookmarkStart w:id="15" w:name="_Toc436121440"/>
      <w:bookmarkStart w:id="16" w:name="_Toc436210815"/>
      <w:bookmarkStart w:id="17" w:name="_Toc436746859"/>
      <w:bookmarkStart w:id="18" w:name="_Toc438578156"/>
      <w:r w:rsidRPr="00B77E1A">
        <w:rPr>
          <w:sz w:val="20"/>
          <w:szCs w:val="20"/>
        </w:rPr>
        <w:t>PATVIRTINTA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C43DC5" w:rsidRPr="00B77E1A" w:rsidRDefault="00C43DC5" w:rsidP="00635EDA">
      <w:pPr>
        <w:ind w:left="6300" w:right="98"/>
        <w:outlineLvl w:val="0"/>
        <w:rPr>
          <w:sz w:val="20"/>
          <w:szCs w:val="20"/>
        </w:rPr>
      </w:pPr>
      <w:bookmarkStart w:id="19" w:name="_Toc426529997"/>
      <w:bookmarkStart w:id="20" w:name="_Toc426532814"/>
      <w:bookmarkStart w:id="21" w:name="_Toc426546188"/>
      <w:bookmarkStart w:id="22" w:name="_Toc426619727"/>
      <w:bookmarkStart w:id="23" w:name="_Toc426619796"/>
      <w:bookmarkStart w:id="24" w:name="_Toc426642009"/>
      <w:bookmarkStart w:id="25" w:name="_Toc426984799"/>
      <w:bookmarkStart w:id="26" w:name="_Toc429473274"/>
      <w:bookmarkStart w:id="27" w:name="_Toc429552408"/>
      <w:bookmarkStart w:id="28" w:name="_Toc429576278"/>
      <w:bookmarkStart w:id="29" w:name="_Toc430764502"/>
      <w:bookmarkStart w:id="30" w:name="_Toc430764828"/>
      <w:bookmarkStart w:id="31" w:name="_Toc430958739"/>
      <w:bookmarkStart w:id="32" w:name="_Toc436054984"/>
      <w:bookmarkStart w:id="33" w:name="_Toc436120592"/>
      <w:bookmarkStart w:id="34" w:name="_Toc436121441"/>
      <w:bookmarkStart w:id="35" w:name="_Toc436210816"/>
      <w:bookmarkStart w:id="36" w:name="_Toc436746860"/>
      <w:bookmarkStart w:id="37" w:name="_Toc438578157"/>
      <w:r w:rsidRPr="00B77E1A">
        <w:rPr>
          <w:sz w:val="20"/>
          <w:szCs w:val="20"/>
        </w:rPr>
        <w:t>Klaipėdos Ernesto Galvanausko</w:t>
      </w:r>
    </w:p>
    <w:p w:rsidR="00C43DC5" w:rsidRPr="00B77E1A" w:rsidRDefault="00C43DC5" w:rsidP="00635EDA">
      <w:pPr>
        <w:ind w:left="6300" w:right="98"/>
        <w:outlineLvl w:val="0"/>
        <w:rPr>
          <w:sz w:val="20"/>
          <w:szCs w:val="20"/>
        </w:rPr>
      </w:pPr>
      <w:r w:rsidRPr="00B77E1A">
        <w:rPr>
          <w:sz w:val="20"/>
          <w:szCs w:val="20"/>
        </w:rPr>
        <w:t>profesinio mokymo centro direktoriaus</w:t>
      </w:r>
    </w:p>
    <w:p w:rsidR="00C43DC5" w:rsidRPr="00B77E1A" w:rsidRDefault="00C43DC5" w:rsidP="00635EDA">
      <w:pPr>
        <w:ind w:left="6300" w:right="98"/>
        <w:outlineLvl w:val="0"/>
        <w:rPr>
          <w:sz w:val="20"/>
          <w:szCs w:val="20"/>
        </w:rPr>
      </w:pPr>
      <w:r w:rsidRPr="00B77E1A">
        <w:rPr>
          <w:sz w:val="20"/>
          <w:szCs w:val="20"/>
        </w:rPr>
        <w:t xml:space="preserve">2017-03-20 įsakymu Nr. V-105-(1.3)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C43DC5" w:rsidRPr="00B77E1A" w:rsidRDefault="00C43DC5" w:rsidP="00635EDA">
      <w:pPr>
        <w:ind w:right="98"/>
        <w:jc w:val="center"/>
        <w:rPr>
          <w:sz w:val="22"/>
          <w:szCs w:val="22"/>
        </w:rPr>
      </w:pPr>
    </w:p>
    <w:p w:rsidR="00C43DC5" w:rsidRPr="00B77E1A" w:rsidRDefault="00C43DC5" w:rsidP="00635EDA">
      <w:pPr>
        <w:ind w:right="98"/>
        <w:jc w:val="center"/>
        <w:rPr>
          <w:sz w:val="22"/>
          <w:szCs w:val="22"/>
        </w:rPr>
      </w:pPr>
    </w:p>
    <w:p w:rsidR="00C43DC5" w:rsidRPr="00DE6C77" w:rsidRDefault="00C43DC5" w:rsidP="00635EDA">
      <w:pPr>
        <w:ind w:right="98"/>
        <w:jc w:val="center"/>
        <w:rPr>
          <w:sz w:val="22"/>
          <w:szCs w:val="22"/>
        </w:rPr>
      </w:pPr>
      <w:r w:rsidRPr="00DE6C77">
        <w:rPr>
          <w:sz w:val="22"/>
          <w:szCs w:val="22"/>
        </w:rPr>
        <w:t>KLAIPĖDOS ERNESTO GALVANAUSKO PROFESINIO MOKYMO CENTRAS</w:t>
      </w:r>
    </w:p>
    <w:p w:rsidR="00C43DC5" w:rsidRPr="00DE6C77" w:rsidRDefault="00C43DC5" w:rsidP="00635EDA">
      <w:pPr>
        <w:ind w:right="-82"/>
        <w:rPr>
          <w:sz w:val="22"/>
          <w:szCs w:val="22"/>
        </w:rPr>
      </w:pPr>
    </w:p>
    <w:p w:rsidR="00C43DC5" w:rsidRPr="00DE6C77" w:rsidRDefault="00C43DC5" w:rsidP="00635EDA">
      <w:pPr>
        <w:ind w:right="-82"/>
        <w:jc w:val="center"/>
        <w:rPr>
          <w:sz w:val="22"/>
          <w:szCs w:val="22"/>
        </w:rPr>
      </w:pPr>
      <w:r w:rsidRPr="00DE6C77">
        <w:rPr>
          <w:sz w:val="22"/>
          <w:szCs w:val="22"/>
        </w:rPr>
        <w:t>SUPAPRASTINTO MAŽOS VERTĖS PIRKIMO ATVIRO KONKURSO SĄLYGOS</w:t>
      </w:r>
    </w:p>
    <w:p w:rsidR="00C43DC5" w:rsidRPr="00DE6C77" w:rsidRDefault="00C43DC5" w:rsidP="00635EDA">
      <w:pPr>
        <w:ind w:right="-82"/>
        <w:jc w:val="center"/>
        <w:rPr>
          <w:sz w:val="22"/>
          <w:szCs w:val="22"/>
        </w:rPr>
      </w:pPr>
      <w:r w:rsidRPr="00DE6C77">
        <w:rPr>
          <w:sz w:val="22"/>
          <w:szCs w:val="22"/>
        </w:rPr>
        <w:t>VYKDANT PIRKIMĄ CVP IS SĄLYGOMIS</w:t>
      </w: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r>
        <w:rPr>
          <w:sz w:val="22"/>
          <w:szCs w:val="22"/>
        </w:rPr>
        <w:t>APŠVIETIMO (ELEKTROS), ŪKINIŲ,</w:t>
      </w:r>
      <w:r w:rsidRPr="00DE6C77">
        <w:rPr>
          <w:sz w:val="22"/>
          <w:szCs w:val="22"/>
        </w:rPr>
        <w:t xml:space="preserve"> SANTECHNINIŲ, STATYBINIŲ PREKIŲ, BUITI</w:t>
      </w:r>
      <w:r>
        <w:rPr>
          <w:sz w:val="22"/>
          <w:szCs w:val="22"/>
        </w:rPr>
        <w:t>NIŲ PRIETAISŲ IR ĮVAIRIŲ ĮRENGINI</w:t>
      </w:r>
      <w:r w:rsidRPr="00DE6C77">
        <w:rPr>
          <w:sz w:val="22"/>
          <w:szCs w:val="22"/>
        </w:rPr>
        <w:t>Ų PIRKIMAS</w:t>
      </w:r>
    </w:p>
    <w:p w:rsidR="00C43DC5" w:rsidRPr="00DE6C77" w:rsidRDefault="00C43DC5" w:rsidP="00635EDA">
      <w:pPr>
        <w:ind w:right="98" w:firstLine="12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r w:rsidRPr="00DE6C77">
        <w:rPr>
          <w:sz w:val="22"/>
          <w:szCs w:val="22"/>
        </w:rPr>
        <w:t>TURINYS</w:t>
      </w:r>
    </w:p>
    <w:tbl>
      <w:tblPr>
        <w:tblW w:w="0" w:type="auto"/>
        <w:tblInd w:w="-252" w:type="dxa"/>
        <w:tblLook w:val="01E0"/>
      </w:tblPr>
      <w:tblGrid>
        <w:gridCol w:w="863"/>
        <w:gridCol w:w="8992"/>
      </w:tblGrid>
      <w:tr w:rsidR="00C43DC5" w:rsidRPr="00DE6C77" w:rsidTr="00482E58">
        <w:tc>
          <w:tcPr>
            <w:tcW w:w="863" w:type="dxa"/>
          </w:tcPr>
          <w:p w:rsidR="00C43DC5" w:rsidRPr="00DE6C77" w:rsidRDefault="00C43DC5" w:rsidP="00482E58">
            <w:pPr>
              <w:jc w:val="both"/>
              <w:rPr>
                <w:sz w:val="22"/>
                <w:szCs w:val="22"/>
              </w:rPr>
            </w:pPr>
            <w:r w:rsidRPr="00DE6C77">
              <w:rPr>
                <w:sz w:val="22"/>
                <w:szCs w:val="22"/>
              </w:rPr>
              <w:t>I.</w:t>
            </w:r>
          </w:p>
        </w:tc>
        <w:tc>
          <w:tcPr>
            <w:tcW w:w="8992" w:type="dxa"/>
          </w:tcPr>
          <w:p w:rsidR="00C43DC5" w:rsidRPr="00DE6C77" w:rsidRDefault="00C43DC5" w:rsidP="00482E58">
            <w:pPr>
              <w:jc w:val="both"/>
              <w:rPr>
                <w:sz w:val="22"/>
                <w:szCs w:val="22"/>
              </w:rPr>
            </w:pPr>
            <w:r w:rsidRPr="00DE6C77">
              <w:rPr>
                <w:sz w:val="22"/>
                <w:szCs w:val="22"/>
              </w:rPr>
              <w:t>BENDROSIOS NUOSTATOS</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II.</w:t>
            </w:r>
          </w:p>
        </w:tc>
        <w:tc>
          <w:tcPr>
            <w:tcW w:w="8992" w:type="dxa"/>
          </w:tcPr>
          <w:p w:rsidR="00C43DC5" w:rsidRPr="00DE6C77" w:rsidRDefault="00C43DC5" w:rsidP="00482E58">
            <w:pPr>
              <w:jc w:val="both"/>
              <w:rPr>
                <w:sz w:val="22"/>
                <w:szCs w:val="22"/>
              </w:rPr>
            </w:pPr>
            <w:r w:rsidRPr="00DE6C77">
              <w:rPr>
                <w:sz w:val="22"/>
                <w:szCs w:val="22"/>
              </w:rPr>
              <w:t>PIRKIMO OBJEKTAS</w:t>
            </w:r>
          </w:p>
        </w:tc>
      </w:tr>
      <w:tr w:rsidR="00C43DC5" w:rsidRPr="00DE6C77" w:rsidTr="00482E58">
        <w:tc>
          <w:tcPr>
            <w:tcW w:w="863" w:type="dxa"/>
          </w:tcPr>
          <w:p w:rsidR="00C43DC5" w:rsidRPr="00DE6C77" w:rsidRDefault="00C43DC5" w:rsidP="00482E58">
            <w:pPr>
              <w:jc w:val="both"/>
              <w:rPr>
                <w:sz w:val="22"/>
                <w:szCs w:val="22"/>
              </w:rPr>
            </w:pPr>
            <w:smartTag w:uri="urn:schemas-microsoft-com:office:smarttags" w:element="stockticker">
              <w:r w:rsidRPr="00DE6C77">
                <w:rPr>
                  <w:sz w:val="22"/>
                  <w:szCs w:val="22"/>
                </w:rPr>
                <w:t>III</w:t>
              </w:r>
            </w:smartTag>
            <w:r w:rsidRPr="00DE6C77">
              <w:rPr>
                <w:sz w:val="22"/>
                <w:szCs w:val="22"/>
              </w:rPr>
              <w:t>.</w:t>
            </w:r>
          </w:p>
        </w:tc>
        <w:tc>
          <w:tcPr>
            <w:tcW w:w="8992" w:type="dxa"/>
          </w:tcPr>
          <w:p w:rsidR="00C43DC5" w:rsidRPr="00DE6C77" w:rsidRDefault="00C43DC5" w:rsidP="00482E58">
            <w:pPr>
              <w:jc w:val="both"/>
              <w:rPr>
                <w:sz w:val="22"/>
                <w:szCs w:val="22"/>
              </w:rPr>
            </w:pPr>
            <w:r w:rsidRPr="00DE6C77">
              <w:rPr>
                <w:sz w:val="22"/>
                <w:szCs w:val="22"/>
              </w:rPr>
              <w:t>TIEKĖJŲ KVALIFIKACIJOS REIKALAVIMAI</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IV.</w:t>
            </w:r>
          </w:p>
        </w:tc>
        <w:tc>
          <w:tcPr>
            <w:tcW w:w="8992" w:type="dxa"/>
          </w:tcPr>
          <w:p w:rsidR="00C43DC5" w:rsidRPr="00DE6C77" w:rsidRDefault="00C43DC5" w:rsidP="00482E58">
            <w:pPr>
              <w:jc w:val="both"/>
              <w:rPr>
                <w:sz w:val="22"/>
                <w:szCs w:val="22"/>
              </w:rPr>
            </w:pPr>
            <w:r w:rsidRPr="00DE6C77">
              <w:rPr>
                <w:sz w:val="22"/>
                <w:szCs w:val="22"/>
              </w:rPr>
              <w:t>ŪKIO SUBJEKTŲ GRUPĖS DALYVAVIMAS PIRKIMO PROCEDŪROSE</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V.</w:t>
            </w:r>
          </w:p>
        </w:tc>
        <w:tc>
          <w:tcPr>
            <w:tcW w:w="8992" w:type="dxa"/>
          </w:tcPr>
          <w:p w:rsidR="00C43DC5" w:rsidRPr="00DE6C77" w:rsidRDefault="00C43DC5" w:rsidP="00482E58">
            <w:pPr>
              <w:jc w:val="both"/>
              <w:rPr>
                <w:sz w:val="22"/>
                <w:szCs w:val="22"/>
              </w:rPr>
            </w:pPr>
            <w:r w:rsidRPr="00DE6C77">
              <w:rPr>
                <w:sz w:val="22"/>
                <w:szCs w:val="22"/>
              </w:rPr>
              <w:t>PASIŪLYMŲ RENGIMAS, PATEIKIMAS, KEITIMAS</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VI.</w:t>
            </w:r>
          </w:p>
        </w:tc>
        <w:tc>
          <w:tcPr>
            <w:tcW w:w="8992" w:type="dxa"/>
          </w:tcPr>
          <w:p w:rsidR="00C43DC5" w:rsidRPr="00DE6C77" w:rsidRDefault="00C43DC5" w:rsidP="00482E58">
            <w:pPr>
              <w:jc w:val="both"/>
              <w:rPr>
                <w:sz w:val="22"/>
                <w:szCs w:val="22"/>
              </w:rPr>
            </w:pPr>
            <w:r w:rsidRPr="00DE6C77">
              <w:rPr>
                <w:sz w:val="22"/>
                <w:szCs w:val="22"/>
              </w:rPr>
              <w:t>PASIŪLYMO KAINOS ŠIFRAVIMAS</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VII.</w:t>
            </w:r>
          </w:p>
        </w:tc>
        <w:tc>
          <w:tcPr>
            <w:tcW w:w="8992" w:type="dxa"/>
          </w:tcPr>
          <w:p w:rsidR="00C43DC5" w:rsidRPr="00DE6C77" w:rsidRDefault="00C43DC5" w:rsidP="00482E58">
            <w:pPr>
              <w:jc w:val="both"/>
              <w:rPr>
                <w:sz w:val="22"/>
                <w:szCs w:val="22"/>
              </w:rPr>
            </w:pPr>
            <w:r w:rsidRPr="00DE6C77">
              <w:rPr>
                <w:sz w:val="22"/>
                <w:szCs w:val="22"/>
              </w:rPr>
              <w:t>PASIŪLYMŲ GALIOJIMO UŽTIKRINIMAS</w:t>
            </w:r>
          </w:p>
        </w:tc>
      </w:tr>
      <w:tr w:rsidR="00C43DC5" w:rsidRPr="00DE6C77" w:rsidTr="00482E58">
        <w:tc>
          <w:tcPr>
            <w:tcW w:w="863" w:type="dxa"/>
          </w:tcPr>
          <w:p w:rsidR="00C43DC5" w:rsidRPr="00DE6C77" w:rsidRDefault="00C43DC5" w:rsidP="00482E58">
            <w:pPr>
              <w:jc w:val="both"/>
              <w:rPr>
                <w:sz w:val="22"/>
                <w:szCs w:val="22"/>
              </w:rPr>
            </w:pPr>
            <w:smartTag w:uri="urn:schemas-microsoft-com:office:smarttags" w:element="stockticker">
              <w:r w:rsidRPr="00DE6C77">
                <w:rPr>
                  <w:sz w:val="22"/>
                  <w:szCs w:val="22"/>
                </w:rPr>
                <w:t>VIII</w:t>
              </w:r>
            </w:smartTag>
            <w:r w:rsidRPr="00DE6C77">
              <w:rPr>
                <w:sz w:val="22"/>
                <w:szCs w:val="22"/>
              </w:rPr>
              <w:t>.</w:t>
            </w:r>
          </w:p>
        </w:tc>
        <w:tc>
          <w:tcPr>
            <w:tcW w:w="8992" w:type="dxa"/>
          </w:tcPr>
          <w:p w:rsidR="00C43DC5" w:rsidRPr="00DE6C77" w:rsidRDefault="00C43DC5" w:rsidP="00482E58">
            <w:pPr>
              <w:jc w:val="both"/>
              <w:rPr>
                <w:sz w:val="22"/>
                <w:szCs w:val="22"/>
              </w:rPr>
            </w:pPr>
            <w:r w:rsidRPr="00DE6C77">
              <w:rPr>
                <w:sz w:val="22"/>
                <w:szCs w:val="22"/>
              </w:rPr>
              <w:t>KONKURSO SĄLYGŲ PAAIŠKINIMAS IR PATIKSLINIMAS</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IX.</w:t>
            </w:r>
          </w:p>
        </w:tc>
        <w:tc>
          <w:tcPr>
            <w:tcW w:w="8992" w:type="dxa"/>
          </w:tcPr>
          <w:p w:rsidR="00C43DC5" w:rsidRPr="00DE6C77" w:rsidRDefault="00C43DC5" w:rsidP="00482E58">
            <w:pPr>
              <w:jc w:val="both"/>
              <w:rPr>
                <w:sz w:val="22"/>
                <w:szCs w:val="22"/>
              </w:rPr>
            </w:pPr>
            <w:r w:rsidRPr="00DE6C77">
              <w:rPr>
                <w:sz w:val="22"/>
                <w:szCs w:val="22"/>
              </w:rPr>
              <w:t xml:space="preserve">VOKŲ </w:t>
            </w:r>
            <w:smartTag w:uri="urn:schemas-tilde-lv/tildestengine" w:element="firmas">
              <w:r w:rsidRPr="00DE6C77">
                <w:rPr>
                  <w:sz w:val="22"/>
                  <w:szCs w:val="22"/>
                </w:rPr>
                <w:t>SU</w:t>
              </w:r>
            </w:smartTag>
            <w:r w:rsidRPr="00DE6C77">
              <w:rPr>
                <w:sz w:val="22"/>
                <w:szCs w:val="22"/>
              </w:rPr>
              <w:t xml:space="preserve"> PASIŪLYMAIS ATPLĖŠIMO PROCEDŪROS</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X.</w:t>
            </w:r>
          </w:p>
        </w:tc>
        <w:tc>
          <w:tcPr>
            <w:tcW w:w="8992" w:type="dxa"/>
          </w:tcPr>
          <w:p w:rsidR="00C43DC5" w:rsidRPr="00DE6C77" w:rsidRDefault="00C43DC5" w:rsidP="00482E58">
            <w:pPr>
              <w:jc w:val="both"/>
              <w:rPr>
                <w:sz w:val="22"/>
                <w:szCs w:val="22"/>
              </w:rPr>
            </w:pPr>
            <w:r w:rsidRPr="00DE6C77">
              <w:rPr>
                <w:sz w:val="22"/>
                <w:szCs w:val="22"/>
              </w:rPr>
              <w:t>PASIŪLYMŲ NAGRINĖJIMAS IR PASIŪLYMŲ ATMETIMO PRIEŽASTYS</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XI.</w:t>
            </w:r>
          </w:p>
        </w:tc>
        <w:tc>
          <w:tcPr>
            <w:tcW w:w="8992" w:type="dxa"/>
          </w:tcPr>
          <w:p w:rsidR="00C43DC5" w:rsidRPr="00DE6C77" w:rsidRDefault="00C43DC5" w:rsidP="00482E58">
            <w:pPr>
              <w:jc w:val="both"/>
              <w:rPr>
                <w:sz w:val="22"/>
                <w:szCs w:val="22"/>
              </w:rPr>
            </w:pPr>
            <w:r w:rsidRPr="00DE6C77">
              <w:rPr>
                <w:sz w:val="22"/>
                <w:szCs w:val="22"/>
              </w:rPr>
              <w:t>PASIŪLYMŲ VERTINIMAS</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XII.</w:t>
            </w:r>
          </w:p>
        </w:tc>
        <w:tc>
          <w:tcPr>
            <w:tcW w:w="8992" w:type="dxa"/>
          </w:tcPr>
          <w:p w:rsidR="00C43DC5" w:rsidRPr="00DE6C77" w:rsidRDefault="00C43DC5" w:rsidP="00482E58">
            <w:pPr>
              <w:jc w:val="both"/>
              <w:rPr>
                <w:sz w:val="22"/>
                <w:szCs w:val="22"/>
              </w:rPr>
            </w:pPr>
            <w:r w:rsidRPr="00DE6C77">
              <w:rPr>
                <w:sz w:val="22"/>
                <w:szCs w:val="22"/>
              </w:rPr>
              <w:t>PASIŪLYMŲ EILĖ, SPRENDIMAS DĖL SUTARTIES SUDARYMO</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XIII.</w:t>
            </w:r>
          </w:p>
        </w:tc>
        <w:tc>
          <w:tcPr>
            <w:tcW w:w="8992" w:type="dxa"/>
          </w:tcPr>
          <w:p w:rsidR="00C43DC5" w:rsidRPr="00DE6C77" w:rsidRDefault="00C43DC5" w:rsidP="00482E58">
            <w:pPr>
              <w:jc w:val="both"/>
              <w:rPr>
                <w:sz w:val="22"/>
                <w:szCs w:val="22"/>
              </w:rPr>
            </w:pPr>
            <w:r w:rsidRPr="00DE6C77">
              <w:rPr>
                <w:sz w:val="22"/>
                <w:szCs w:val="22"/>
              </w:rPr>
              <w:t>PRETENZIJŲ IR SKUNDŲ NAGRINĖJIMO TVARKA</w:t>
            </w:r>
          </w:p>
        </w:tc>
      </w:tr>
      <w:tr w:rsidR="00C43DC5" w:rsidRPr="00DE6C77" w:rsidTr="00482E58">
        <w:tc>
          <w:tcPr>
            <w:tcW w:w="863" w:type="dxa"/>
          </w:tcPr>
          <w:p w:rsidR="00C43DC5" w:rsidRPr="00DE6C77" w:rsidRDefault="00C43DC5" w:rsidP="00482E58">
            <w:pPr>
              <w:jc w:val="both"/>
              <w:rPr>
                <w:sz w:val="22"/>
                <w:szCs w:val="22"/>
              </w:rPr>
            </w:pPr>
            <w:r w:rsidRPr="00DE6C77">
              <w:rPr>
                <w:sz w:val="22"/>
                <w:szCs w:val="22"/>
              </w:rPr>
              <w:t>XIV.</w:t>
            </w:r>
          </w:p>
        </w:tc>
        <w:tc>
          <w:tcPr>
            <w:tcW w:w="8992" w:type="dxa"/>
          </w:tcPr>
          <w:p w:rsidR="00C43DC5" w:rsidRPr="00DE6C77" w:rsidRDefault="00C43DC5" w:rsidP="00482E58">
            <w:pPr>
              <w:jc w:val="both"/>
              <w:rPr>
                <w:sz w:val="22"/>
                <w:szCs w:val="22"/>
              </w:rPr>
            </w:pPr>
            <w:r w:rsidRPr="00DE6C77">
              <w:rPr>
                <w:sz w:val="22"/>
                <w:szCs w:val="22"/>
              </w:rPr>
              <w:t>PIRKIMO SUTARTIES SĄLYGOS</w:t>
            </w:r>
          </w:p>
        </w:tc>
      </w:tr>
      <w:tr w:rsidR="00C43DC5" w:rsidRPr="00DE6C77" w:rsidTr="00482E58">
        <w:tc>
          <w:tcPr>
            <w:tcW w:w="863" w:type="dxa"/>
          </w:tcPr>
          <w:p w:rsidR="00C43DC5" w:rsidRPr="00DE6C77" w:rsidRDefault="00C43DC5" w:rsidP="00482E58">
            <w:pPr>
              <w:jc w:val="both"/>
              <w:rPr>
                <w:sz w:val="22"/>
                <w:szCs w:val="22"/>
              </w:rPr>
            </w:pPr>
          </w:p>
        </w:tc>
        <w:tc>
          <w:tcPr>
            <w:tcW w:w="8992" w:type="dxa"/>
          </w:tcPr>
          <w:p w:rsidR="00C43DC5" w:rsidRPr="00DE6C77" w:rsidRDefault="00C43DC5" w:rsidP="00482E58">
            <w:pPr>
              <w:jc w:val="both"/>
              <w:rPr>
                <w:sz w:val="22"/>
                <w:szCs w:val="22"/>
              </w:rPr>
            </w:pPr>
            <w:r w:rsidRPr="00DE6C77">
              <w:rPr>
                <w:sz w:val="22"/>
                <w:szCs w:val="22"/>
              </w:rPr>
              <w:t>PRIEDAI:</w:t>
            </w:r>
          </w:p>
        </w:tc>
      </w:tr>
    </w:tbl>
    <w:p w:rsidR="00C43DC5" w:rsidRPr="00DE6C77" w:rsidRDefault="00C43DC5" w:rsidP="00227266">
      <w:pPr>
        <w:numPr>
          <w:ilvl w:val="0"/>
          <w:numId w:val="3"/>
        </w:numPr>
        <w:tabs>
          <w:tab w:val="clear" w:pos="720"/>
          <w:tab w:val="num" w:pos="1100"/>
        </w:tabs>
        <w:ind w:left="-110" w:firstLine="770"/>
        <w:jc w:val="both"/>
        <w:rPr>
          <w:sz w:val="22"/>
          <w:szCs w:val="22"/>
        </w:rPr>
      </w:pPr>
      <w:r w:rsidRPr="00DE6C77">
        <w:rPr>
          <w:sz w:val="22"/>
          <w:szCs w:val="22"/>
        </w:rPr>
        <w:t>Pasiūlymo forma, 1 priedas.</w:t>
      </w:r>
    </w:p>
    <w:p w:rsidR="00C43DC5" w:rsidRPr="00DE6C77" w:rsidRDefault="00C43DC5" w:rsidP="00227266">
      <w:pPr>
        <w:numPr>
          <w:ilvl w:val="0"/>
          <w:numId w:val="3"/>
        </w:numPr>
        <w:tabs>
          <w:tab w:val="clear" w:pos="720"/>
          <w:tab w:val="num" w:pos="1100"/>
        </w:tabs>
        <w:ind w:left="-110" w:firstLine="770"/>
        <w:jc w:val="both"/>
        <w:rPr>
          <w:sz w:val="22"/>
          <w:szCs w:val="22"/>
        </w:rPr>
      </w:pPr>
      <w:r w:rsidRPr="00DE6C77">
        <w:rPr>
          <w:sz w:val="22"/>
          <w:szCs w:val="22"/>
        </w:rPr>
        <w:t>Tiekėjo deklaracijos forma, 2 priedas.</w:t>
      </w: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jc w:val="center"/>
        <w:rPr>
          <w:sz w:val="22"/>
          <w:szCs w:val="22"/>
        </w:rPr>
      </w:pPr>
    </w:p>
    <w:p w:rsidR="00C43DC5" w:rsidRPr="00DE6C77" w:rsidRDefault="00C43DC5" w:rsidP="00635EDA">
      <w:pPr>
        <w:ind w:right="98"/>
        <w:rPr>
          <w:sz w:val="22"/>
          <w:szCs w:val="22"/>
        </w:rPr>
        <w:sectPr w:rsidR="00C43DC5" w:rsidRPr="00DE6C77" w:rsidSect="0060696B">
          <w:pgSz w:w="11906" w:h="16838"/>
          <w:pgMar w:top="1079" w:right="567" w:bottom="1134" w:left="1701" w:header="567" w:footer="567" w:gutter="0"/>
          <w:pgNumType w:start="1"/>
          <w:cols w:space="1296"/>
          <w:docGrid w:linePitch="360"/>
        </w:sectPr>
      </w:pPr>
    </w:p>
    <w:p w:rsidR="00C43DC5" w:rsidRPr="00DE6C77" w:rsidRDefault="00C43DC5" w:rsidP="00635EDA">
      <w:pPr>
        <w:ind w:right="98"/>
        <w:rPr>
          <w:sz w:val="22"/>
          <w:szCs w:val="22"/>
        </w:rPr>
      </w:pPr>
    </w:p>
    <w:p w:rsidR="00C43DC5" w:rsidRPr="00DE6C77" w:rsidRDefault="00C43DC5" w:rsidP="005759A3">
      <w:pPr>
        <w:pStyle w:val="Heading1"/>
        <w:numPr>
          <w:ilvl w:val="1"/>
          <w:numId w:val="3"/>
        </w:numPr>
        <w:tabs>
          <w:tab w:val="left" w:pos="3960"/>
        </w:tabs>
        <w:rPr>
          <w:sz w:val="22"/>
          <w:szCs w:val="22"/>
        </w:rPr>
      </w:pPr>
      <w:bookmarkStart w:id="38" w:name="_Toc438578158"/>
      <w:r w:rsidRPr="00DE6C77">
        <w:rPr>
          <w:sz w:val="22"/>
          <w:szCs w:val="22"/>
        </w:rPr>
        <w:t>BENDROSIOS NUOSTATOS</w:t>
      </w:r>
      <w:bookmarkEnd w:id="38"/>
    </w:p>
    <w:p w:rsidR="00C43DC5" w:rsidRPr="00DE6C77" w:rsidRDefault="00C43DC5" w:rsidP="00635EDA">
      <w:pPr>
        <w:ind w:left="927"/>
        <w:rPr>
          <w:sz w:val="22"/>
          <w:szCs w:val="22"/>
        </w:rPr>
      </w:pPr>
    </w:p>
    <w:p w:rsidR="00C43DC5" w:rsidRPr="00DE6C77" w:rsidRDefault="00C43DC5" w:rsidP="00227266">
      <w:pPr>
        <w:numPr>
          <w:ilvl w:val="1"/>
          <w:numId w:val="1"/>
        </w:numPr>
        <w:ind w:left="0" w:firstLine="567"/>
        <w:jc w:val="both"/>
        <w:rPr>
          <w:sz w:val="22"/>
          <w:szCs w:val="22"/>
        </w:rPr>
      </w:pPr>
      <w:r w:rsidRPr="00DE6C77">
        <w:rPr>
          <w:sz w:val="22"/>
          <w:szCs w:val="22"/>
        </w:rPr>
        <w:t xml:space="preserve">Klaipėdos Ernesto Galvanausko profesinio mokymo centras (toliau - Perkančioji organizacija) supaprastinto mažos vertės atviro konkurso būdu numato pirkti įvairias apšvietimo (elektros), ūkines, santechnines, statybines prekes, buitinius prietaisus ir įvairius įrenginius (toliau – Pirkimas). </w:t>
      </w:r>
    </w:p>
    <w:p w:rsidR="00C43DC5" w:rsidRPr="00DE6C77" w:rsidRDefault="00C43DC5" w:rsidP="00227266">
      <w:pPr>
        <w:numPr>
          <w:ilvl w:val="1"/>
          <w:numId w:val="1"/>
        </w:numPr>
        <w:ind w:left="0" w:firstLine="567"/>
        <w:jc w:val="both"/>
        <w:rPr>
          <w:sz w:val="22"/>
          <w:szCs w:val="22"/>
        </w:rPr>
      </w:pPr>
      <w:r w:rsidRPr="00DE6C77">
        <w:rPr>
          <w:sz w:val="22"/>
          <w:szCs w:val="22"/>
        </w:rPr>
        <w:t>Vartojamos pagrindinės sąvokos, apibrėžtos Lietuvos Respublikos viešųjų pirkimų įstatyme (toliau – Viešųjų pirkimų įstatymas).</w:t>
      </w:r>
    </w:p>
    <w:p w:rsidR="00C43DC5" w:rsidRPr="00DE6C77" w:rsidRDefault="00C43DC5" w:rsidP="00227266">
      <w:pPr>
        <w:numPr>
          <w:ilvl w:val="1"/>
          <w:numId w:val="1"/>
        </w:numPr>
        <w:ind w:left="0" w:firstLine="567"/>
        <w:jc w:val="both"/>
        <w:rPr>
          <w:sz w:val="22"/>
          <w:szCs w:val="22"/>
        </w:rPr>
      </w:pPr>
      <w:r w:rsidRPr="00DE6C77">
        <w:rPr>
          <w:sz w:val="22"/>
          <w:szCs w:val="22"/>
        </w:rPr>
        <w:t>Pirkimas vykdomas vadovaujantis Viešųjų pirkimų įstatymu ir Centrinėje viešųjų pirkimų informacinėje sistemoje (toliau – CVP IS) paskelbtomis Supaprastintų viešųjų pirkimų taisyklėmis (toliau – Taisyklės), kitais viešuosius pirkimus reglamentuojančiais teisės aktais bei šiomis supaprastinto mažos vertės pirkimo atviro konkurso sąlygomis (toliau – Konkurso sąlygos).</w:t>
      </w:r>
    </w:p>
    <w:p w:rsidR="00C43DC5" w:rsidRPr="00DE6C77" w:rsidRDefault="00C43DC5" w:rsidP="00227266">
      <w:pPr>
        <w:numPr>
          <w:ilvl w:val="1"/>
          <w:numId w:val="1"/>
        </w:numPr>
        <w:ind w:left="0" w:firstLine="567"/>
        <w:jc w:val="both"/>
        <w:rPr>
          <w:sz w:val="22"/>
          <w:szCs w:val="22"/>
        </w:rPr>
      </w:pPr>
      <w:r w:rsidRPr="00DE6C77">
        <w:rPr>
          <w:sz w:val="22"/>
          <w:szCs w:val="22"/>
        </w:rPr>
        <w:t>Perkančioji organizacija yra pridėtinės vertės mokesčio (toliau – PVM) mokėtojas.</w:t>
      </w:r>
    </w:p>
    <w:p w:rsidR="00C43DC5" w:rsidRPr="00DE6C77" w:rsidRDefault="00C43DC5" w:rsidP="00227266">
      <w:pPr>
        <w:numPr>
          <w:ilvl w:val="1"/>
          <w:numId w:val="1"/>
        </w:numPr>
        <w:ind w:left="0" w:firstLine="567"/>
        <w:jc w:val="both"/>
        <w:rPr>
          <w:sz w:val="22"/>
          <w:szCs w:val="22"/>
        </w:rPr>
      </w:pPr>
      <w:r w:rsidRPr="00DE6C77">
        <w:rPr>
          <w:sz w:val="22"/>
          <w:szCs w:val="22"/>
        </w:rPr>
        <w:t xml:space="preserve">Išankstinis informacinis skelbimas apie pirkimą nebuvo paskelbtas Viešųjų pirkimų įstatymo nustatyta tvarka. Skelbimas apie Pirkimą paskelbtas CVP IS interneto adresu </w:t>
      </w:r>
      <w:hyperlink r:id="rId7" w:history="1">
        <w:r w:rsidRPr="00DE6C77">
          <w:rPr>
            <w:rStyle w:val="Hyperlink"/>
            <w:color w:val="auto"/>
            <w:sz w:val="22"/>
            <w:szCs w:val="22"/>
          </w:rPr>
          <w:t>https://pirkimai.eviesiejipirkimai.lt/</w:t>
        </w:r>
      </w:hyperlink>
      <w:r w:rsidRPr="00DE6C77">
        <w:rPr>
          <w:sz w:val="22"/>
          <w:szCs w:val="22"/>
        </w:rPr>
        <w:t>. Pirkime gali dalyvauti tik CVP IS registruoti Tiekėjai. Registracija CVP IS yra nemokama.</w:t>
      </w:r>
    </w:p>
    <w:p w:rsidR="00C43DC5" w:rsidRPr="00DE6C77" w:rsidRDefault="00C43DC5" w:rsidP="00227266">
      <w:pPr>
        <w:numPr>
          <w:ilvl w:val="1"/>
          <w:numId w:val="1"/>
        </w:numPr>
        <w:ind w:left="0" w:firstLine="567"/>
        <w:jc w:val="both"/>
        <w:rPr>
          <w:sz w:val="22"/>
          <w:szCs w:val="22"/>
        </w:rPr>
      </w:pPr>
      <w:r w:rsidRPr="00DE6C77">
        <w:rPr>
          <w:sz w:val="22"/>
          <w:szCs w:val="22"/>
        </w:rPr>
        <w:t xml:space="preserve">Pirkimas atliekamas laikantis lygiateisiškumo, nediskriminavimo, abipusio pripažinimo, taip pat skaidrumo ir proporcingumo principų ir konfidencialumo bei nešališkumo reikalavimų. </w:t>
      </w:r>
    </w:p>
    <w:p w:rsidR="00C43DC5" w:rsidRPr="00DE6C77" w:rsidRDefault="00C43DC5" w:rsidP="00227266">
      <w:pPr>
        <w:numPr>
          <w:ilvl w:val="1"/>
          <w:numId w:val="1"/>
        </w:numPr>
        <w:ind w:left="0" w:firstLine="567"/>
        <w:jc w:val="both"/>
        <w:rPr>
          <w:sz w:val="22"/>
          <w:szCs w:val="22"/>
        </w:rPr>
      </w:pPr>
      <w:r w:rsidRPr="00DE6C77">
        <w:rPr>
          <w:sz w:val="22"/>
          <w:szCs w:val="22"/>
        </w:rPr>
        <w:t>Bet kokia informacija, konkurso sąlygų paaiškinimai, pranešimai ar kitas Perkančiosios organizacijos ir Tiekėjo susirašinėjimas yra vykdomas tik CVP IS susirašinėjimo priemonėmis.</w:t>
      </w:r>
    </w:p>
    <w:p w:rsidR="00C43DC5" w:rsidRPr="00DE6C77" w:rsidRDefault="00C43DC5" w:rsidP="00227266">
      <w:pPr>
        <w:numPr>
          <w:ilvl w:val="1"/>
          <w:numId w:val="1"/>
        </w:numPr>
        <w:ind w:left="0" w:firstLine="567"/>
        <w:jc w:val="both"/>
        <w:rPr>
          <w:sz w:val="22"/>
          <w:szCs w:val="22"/>
        </w:rPr>
      </w:pPr>
      <w:r w:rsidRPr="00DE6C77">
        <w:rPr>
          <w:sz w:val="22"/>
          <w:szCs w:val="22"/>
        </w:rPr>
        <w:t xml:space="preserve">Perkančiosios organizacijos kontaktiniai asmenys: dėl Pirkimo sąlygų ir Pirkimo procedūrų – viešųjų pirkimų organizatorė Laura Bunė, Taikos pr. 67, Klaipėda, tel. 8 604 41379, el.paštas </w:t>
      </w:r>
      <w:hyperlink r:id="rId8" w:history="1">
        <w:r w:rsidRPr="00DE6C77">
          <w:rPr>
            <w:rStyle w:val="Hyperlink"/>
            <w:sz w:val="22"/>
            <w:szCs w:val="22"/>
          </w:rPr>
          <w:t>laura.bune@klaipedosgpmc.lt</w:t>
        </w:r>
      </w:hyperlink>
      <w:r w:rsidRPr="00DE6C77">
        <w:rPr>
          <w:sz w:val="22"/>
          <w:szCs w:val="22"/>
        </w:rPr>
        <w:t>.</w:t>
      </w:r>
    </w:p>
    <w:p w:rsidR="00C43DC5" w:rsidRPr="00DE6C77" w:rsidRDefault="00C43DC5" w:rsidP="0069118E">
      <w:pPr>
        <w:ind w:firstLine="720"/>
        <w:jc w:val="both"/>
        <w:rPr>
          <w:sz w:val="22"/>
          <w:szCs w:val="22"/>
        </w:rPr>
      </w:pPr>
      <w:r w:rsidRPr="00DE6C77">
        <w:rPr>
          <w:sz w:val="22"/>
          <w:szCs w:val="22"/>
        </w:rPr>
        <w:t>1.9. Pirkimo procedūra gali būti nutraukta bet kuriuo metu iki pirkimo sutarties sudarymo, jei atsirado aplinkybių, kurių nebuvo galima numatyti. Sprendimą dėl pirkimo procedūrų nutraukimo priima viešųjų pirkimų komisija (toliau – Komisija).</w:t>
      </w:r>
    </w:p>
    <w:p w:rsidR="00C43DC5" w:rsidRPr="00DE6C77" w:rsidRDefault="00C43DC5" w:rsidP="00C51AB9">
      <w:pPr>
        <w:jc w:val="both"/>
        <w:rPr>
          <w:iCs/>
          <w:sz w:val="22"/>
          <w:szCs w:val="22"/>
        </w:rPr>
      </w:pPr>
      <w:r w:rsidRPr="00DE6C77">
        <w:rPr>
          <w:color w:val="000000"/>
          <w:sz w:val="22"/>
          <w:szCs w:val="22"/>
        </w:rPr>
        <w:t xml:space="preserve">         1.10. Pasiūlymą sudaro Tiekėjo </w:t>
      </w:r>
      <w:r w:rsidRPr="00DE6C77">
        <w:rPr>
          <w:iCs/>
          <w:sz w:val="22"/>
          <w:szCs w:val="22"/>
        </w:rPr>
        <w:t>pateiktų duomenų, dokumentų elektroninėje formoje ir atsakymų CVP IS priemonėmis visuma (Perkančioji organizacija pasilieka sau teisę pareikalauti dokumentų originalų), susidedančių iš:</w:t>
      </w:r>
    </w:p>
    <w:p w:rsidR="00C43DC5" w:rsidRPr="00DE6C77" w:rsidRDefault="00C43DC5" w:rsidP="00C51AB9">
      <w:pPr>
        <w:widowControl w:val="0"/>
        <w:ind w:firstLine="550"/>
        <w:jc w:val="both"/>
        <w:rPr>
          <w:color w:val="000000"/>
          <w:sz w:val="22"/>
          <w:szCs w:val="22"/>
        </w:rPr>
      </w:pPr>
      <w:r w:rsidRPr="00DE6C77">
        <w:rPr>
          <w:color w:val="000000"/>
          <w:sz w:val="22"/>
          <w:szCs w:val="22"/>
        </w:rPr>
        <w:t>1.10.1. Pasiūlymo formoje (apklausos sąlygų 1 priedas) nurodytos pasiūlymo kainos išreikštos žodžiais(su PVM) (</w:t>
      </w:r>
      <w:r w:rsidRPr="00DE6C77">
        <w:rPr>
          <w:iCs/>
          <w:color w:val="000000"/>
          <w:sz w:val="22"/>
          <w:szCs w:val="22"/>
          <w:u w:val="single"/>
        </w:rPr>
        <w:t xml:space="preserve"> Pateikiamas skenuotas dokumentas elektroninėje formoje</w:t>
      </w:r>
      <w:r w:rsidRPr="00DE6C77">
        <w:rPr>
          <w:iCs/>
          <w:color w:val="000000"/>
          <w:sz w:val="22"/>
          <w:szCs w:val="22"/>
        </w:rPr>
        <w:t>).</w:t>
      </w:r>
    </w:p>
    <w:p w:rsidR="00C43DC5" w:rsidRPr="00DE6C77" w:rsidRDefault="00C43DC5" w:rsidP="00C51AB9">
      <w:pPr>
        <w:jc w:val="both"/>
        <w:rPr>
          <w:iCs/>
          <w:sz w:val="22"/>
          <w:szCs w:val="22"/>
        </w:rPr>
      </w:pPr>
      <w:r w:rsidRPr="00DE6C77">
        <w:rPr>
          <w:iCs/>
          <w:color w:val="000000"/>
          <w:sz w:val="22"/>
          <w:szCs w:val="22"/>
        </w:rPr>
        <w:t xml:space="preserve">         1.10.2. P</w:t>
      </w:r>
      <w:r w:rsidRPr="00DE6C77">
        <w:rPr>
          <w:iCs/>
          <w:sz w:val="22"/>
          <w:szCs w:val="22"/>
        </w:rPr>
        <w:t>irkimo sąlygose nurodytus minimalius kvalifikacijos reikalavimus pagrindžiančių dokumentų, tarp jų tiekėjo deklaracijos, parengtos pagal šių apklausos sąlygų 2 priede pateiktą formą. Jeigu pasiūlymą teikia ūkio subjektų grupė, šią deklaraciją užpildo ir pasiūlyme pateikia kiekvienas ūkio subjektų grupės narys</w:t>
      </w:r>
      <w:r w:rsidRPr="00DE6C77">
        <w:rPr>
          <w:iCs/>
          <w:color w:val="000000"/>
          <w:sz w:val="22"/>
          <w:szCs w:val="22"/>
        </w:rPr>
        <w:t xml:space="preserve"> (</w:t>
      </w:r>
      <w:r w:rsidRPr="00DE6C77">
        <w:rPr>
          <w:iCs/>
          <w:color w:val="000000"/>
          <w:sz w:val="22"/>
          <w:szCs w:val="22"/>
          <w:u w:val="single"/>
        </w:rPr>
        <w:t>Pateikiamas skenuotas dokumentas elektroninėje formoje</w:t>
      </w:r>
      <w:r w:rsidRPr="00DE6C77">
        <w:rPr>
          <w:iCs/>
          <w:color w:val="000000"/>
          <w:sz w:val="22"/>
          <w:szCs w:val="22"/>
        </w:rPr>
        <w:t>).</w:t>
      </w:r>
    </w:p>
    <w:p w:rsidR="00C43DC5" w:rsidRPr="00DE6C77" w:rsidRDefault="00C43DC5" w:rsidP="00C51AB9">
      <w:pPr>
        <w:jc w:val="both"/>
        <w:rPr>
          <w:sz w:val="22"/>
          <w:szCs w:val="22"/>
        </w:rPr>
      </w:pPr>
      <w:r w:rsidRPr="00DE6C77">
        <w:rPr>
          <w:color w:val="000000"/>
          <w:sz w:val="22"/>
          <w:szCs w:val="22"/>
        </w:rPr>
        <w:t xml:space="preserve">         1.10.3. CVP IS pasiūlymo lango eilutėje „Prisegti dokumentai“ pateiktų kitų reikalaujamų dokumentų.</w:t>
      </w:r>
    </w:p>
    <w:p w:rsidR="00C43DC5" w:rsidRPr="00DE6C77" w:rsidRDefault="00C43DC5" w:rsidP="00C51AB9">
      <w:pPr>
        <w:ind w:left="567"/>
        <w:jc w:val="both"/>
        <w:rPr>
          <w:sz w:val="22"/>
          <w:szCs w:val="22"/>
        </w:rPr>
      </w:pPr>
    </w:p>
    <w:p w:rsidR="00C43DC5" w:rsidRPr="00DE6C77" w:rsidRDefault="00C43DC5" w:rsidP="005759A3">
      <w:pPr>
        <w:pStyle w:val="Heading1"/>
        <w:numPr>
          <w:ilvl w:val="1"/>
          <w:numId w:val="3"/>
        </w:numPr>
        <w:rPr>
          <w:sz w:val="22"/>
          <w:szCs w:val="22"/>
        </w:rPr>
      </w:pPr>
      <w:bookmarkStart w:id="39" w:name="_Toc438578159"/>
      <w:r w:rsidRPr="00DE6C77">
        <w:rPr>
          <w:sz w:val="22"/>
          <w:szCs w:val="22"/>
        </w:rPr>
        <w:t>PIRKIMO OBJEKTAS</w:t>
      </w:r>
      <w:bookmarkEnd w:id="39"/>
    </w:p>
    <w:p w:rsidR="00C43DC5" w:rsidRPr="00DE6C77" w:rsidRDefault="00C43DC5" w:rsidP="00635EDA">
      <w:pPr>
        <w:jc w:val="both"/>
        <w:rPr>
          <w:sz w:val="22"/>
          <w:szCs w:val="22"/>
        </w:rPr>
      </w:pPr>
    </w:p>
    <w:p w:rsidR="00C43DC5" w:rsidRPr="00DE6C77" w:rsidRDefault="00C43DC5" w:rsidP="00227266">
      <w:pPr>
        <w:numPr>
          <w:ilvl w:val="1"/>
          <w:numId w:val="2"/>
        </w:numPr>
        <w:tabs>
          <w:tab w:val="num" w:pos="1080"/>
          <w:tab w:val="left" w:pos="1800"/>
        </w:tabs>
        <w:ind w:left="0" w:firstLine="540"/>
        <w:jc w:val="both"/>
        <w:rPr>
          <w:sz w:val="22"/>
          <w:szCs w:val="22"/>
        </w:rPr>
      </w:pPr>
      <w:r w:rsidRPr="00DE6C77">
        <w:rPr>
          <w:sz w:val="22"/>
          <w:szCs w:val="22"/>
        </w:rPr>
        <w:t xml:space="preserve">Pirkimo objektas – įvairios apšvietimo (elektros), ūkinės, santechninės, statybinės prekės, buitiniai prietaisai ir įvairūs įrenginiai (toliau – Prekės). </w:t>
      </w:r>
    </w:p>
    <w:p w:rsidR="00C43DC5" w:rsidRPr="00DE6C77" w:rsidRDefault="00C43DC5" w:rsidP="00041FAF">
      <w:pPr>
        <w:tabs>
          <w:tab w:val="left" w:pos="1800"/>
          <w:tab w:val="num" w:pos="1980"/>
        </w:tabs>
        <w:jc w:val="both"/>
        <w:rPr>
          <w:sz w:val="22"/>
          <w:szCs w:val="22"/>
        </w:rPr>
      </w:pPr>
      <w:r w:rsidRPr="00DE6C77">
        <w:rPr>
          <w:sz w:val="22"/>
          <w:szCs w:val="22"/>
        </w:rPr>
        <w:t xml:space="preserve">          BVPŽ kodai:   </w:t>
      </w:r>
    </w:p>
    <w:p w:rsidR="00C43DC5" w:rsidRPr="00DE6C77" w:rsidRDefault="00C43DC5" w:rsidP="00041FAF">
      <w:pPr>
        <w:tabs>
          <w:tab w:val="left" w:pos="1800"/>
          <w:tab w:val="num" w:pos="1980"/>
        </w:tabs>
        <w:jc w:val="both"/>
        <w:rPr>
          <w:sz w:val="22"/>
          <w:szCs w:val="22"/>
        </w:rPr>
      </w:pPr>
      <w:r w:rsidRPr="00DE6C77">
        <w:rPr>
          <w:sz w:val="22"/>
          <w:szCs w:val="22"/>
        </w:rPr>
        <w:t xml:space="preserve">          31500000-1  Apšvietimo įrenginiai ir elektros šviestuvai;</w:t>
      </w:r>
    </w:p>
    <w:p w:rsidR="00C43DC5" w:rsidRPr="00DE6C77" w:rsidRDefault="00C43DC5" w:rsidP="00041FAF">
      <w:pPr>
        <w:tabs>
          <w:tab w:val="left" w:pos="1800"/>
          <w:tab w:val="num" w:pos="1980"/>
        </w:tabs>
        <w:jc w:val="both"/>
        <w:rPr>
          <w:sz w:val="22"/>
          <w:szCs w:val="22"/>
        </w:rPr>
      </w:pPr>
      <w:r w:rsidRPr="00DE6C77">
        <w:rPr>
          <w:sz w:val="22"/>
          <w:szCs w:val="22"/>
        </w:rPr>
        <w:t xml:space="preserve">          39200000-4  Dekoratyviniai patalpų objektai;</w:t>
      </w:r>
    </w:p>
    <w:p w:rsidR="00C43DC5" w:rsidRPr="00DE6C77" w:rsidRDefault="00C43DC5" w:rsidP="00041FAF">
      <w:pPr>
        <w:tabs>
          <w:tab w:val="left" w:pos="1800"/>
          <w:tab w:val="num" w:pos="1980"/>
        </w:tabs>
        <w:jc w:val="both"/>
        <w:rPr>
          <w:sz w:val="22"/>
          <w:szCs w:val="22"/>
        </w:rPr>
      </w:pPr>
      <w:r w:rsidRPr="00DE6C77">
        <w:rPr>
          <w:sz w:val="22"/>
          <w:szCs w:val="22"/>
        </w:rPr>
        <w:t xml:space="preserve">          39300000-5  Įvairūs įrenginiai;</w:t>
      </w:r>
    </w:p>
    <w:p w:rsidR="00C43DC5" w:rsidRPr="00DE6C77" w:rsidRDefault="00C43DC5" w:rsidP="00041FAF">
      <w:pPr>
        <w:tabs>
          <w:tab w:val="left" w:pos="1800"/>
          <w:tab w:val="num" w:pos="1980"/>
        </w:tabs>
        <w:jc w:val="both"/>
        <w:rPr>
          <w:sz w:val="22"/>
          <w:szCs w:val="22"/>
        </w:rPr>
      </w:pPr>
      <w:r w:rsidRPr="00DE6C77">
        <w:rPr>
          <w:sz w:val="22"/>
          <w:szCs w:val="22"/>
        </w:rPr>
        <w:t xml:space="preserve">          39700000-9  Buitiniai prietaisai;</w:t>
      </w:r>
    </w:p>
    <w:p w:rsidR="00C43DC5" w:rsidRPr="00DE6C77" w:rsidRDefault="00C43DC5" w:rsidP="00C76AC7">
      <w:pPr>
        <w:tabs>
          <w:tab w:val="left" w:pos="1800"/>
          <w:tab w:val="num" w:pos="1980"/>
        </w:tabs>
        <w:jc w:val="both"/>
        <w:rPr>
          <w:sz w:val="22"/>
          <w:szCs w:val="22"/>
        </w:rPr>
      </w:pPr>
      <w:r w:rsidRPr="00DE6C77">
        <w:rPr>
          <w:sz w:val="22"/>
          <w:szCs w:val="22"/>
        </w:rPr>
        <w:t xml:space="preserve">          44190000-8  Įvairios statybinės medžiagos;</w:t>
      </w:r>
    </w:p>
    <w:p w:rsidR="00C43DC5" w:rsidRPr="00DE6C77" w:rsidRDefault="00C43DC5" w:rsidP="00227266">
      <w:pPr>
        <w:pStyle w:val="ListParagraph"/>
        <w:numPr>
          <w:ilvl w:val="1"/>
          <w:numId w:val="2"/>
        </w:numPr>
        <w:tabs>
          <w:tab w:val="clear" w:pos="900"/>
          <w:tab w:val="num" w:pos="0"/>
          <w:tab w:val="num" w:pos="993"/>
          <w:tab w:val="left" w:pos="1800"/>
        </w:tabs>
        <w:ind w:left="0" w:firstLine="540"/>
        <w:jc w:val="both"/>
        <w:rPr>
          <w:b w:val="0"/>
          <w:sz w:val="22"/>
          <w:szCs w:val="22"/>
        </w:rPr>
      </w:pPr>
      <w:r w:rsidRPr="00DE6C77">
        <w:rPr>
          <w:b w:val="0"/>
          <w:sz w:val="22"/>
          <w:szCs w:val="22"/>
        </w:rPr>
        <w:t>Šis pirkimo objektas į dalis neskaidomas, todėl  pasiūlymai turi būti teikiami dėl visų pirkimo objektą sudarančių Prekių ir dėl visos jų apimties. Tiekėjas privalo pateikti pasiūlymą visoms apklausos  sąlygų  1 priede  išvardintoms Prekėms ir jų kiekiui. Neužpildžius bent vienos apklausos sąlygų 1 priede išvardintos Prekių pozicijos kainų, toks pasiūlymas bus atmestas.</w:t>
      </w:r>
    </w:p>
    <w:p w:rsidR="00C43DC5" w:rsidRPr="00DE6C77" w:rsidRDefault="00C43DC5" w:rsidP="00227266">
      <w:pPr>
        <w:pStyle w:val="ListParagraph"/>
        <w:numPr>
          <w:ilvl w:val="1"/>
          <w:numId w:val="2"/>
        </w:numPr>
        <w:tabs>
          <w:tab w:val="clear" w:pos="900"/>
          <w:tab w:val="num" w:pos="0"/>
          <w:tab w:val="num" w:pos="993"/>
          <w:tab w:val="left" w:pos="1800"/>
        </w:tabs>
        <w:ind w:left="0" w:firstLine="540"/>
        <w:jc w:val="both"/>
        <w:rPr>
          <w:b w:val="0"/>
          <w:sz w:val="22"/>
          <w:szCs w:val="22"/>
        </w:rPr>
      </w:pPr>
      <w:r w:rsidRPr="00DE6C77">
        <w:rPr>
          <w:b w:val="0"/>
          <w:sz w:val="22"/>
          <w:szCs w:val="22"/>
        </w:rPr>
        <w:t xml:space="preserve"> Prekių kiekiai nurodyti pirkimo sąlygų 1 priede. Nurodyti kiekiai  yra tik preliminarūs, pagal juos Tiekėjai pateikia pasiūlymus. Prekės bus perkamos pagal faktinį Pirkėjo poreikį.</w:t>
      </w:r>
      <w:r w:rsidRPr="00DE6C77">
        <w:rPr>
          <w:b w:val="0"/>
          <w:bCs/>
          <w:sz w:val="22"/>
          <w:szCs w:val="22"/>
          <w:lang w:eastAsia="en-US"/>
        </w:rPr>
        <w:t xml:space="preserve"> Perkančioji organizacija neįsipareigoja nupirkti prekių visu numatytu kiekiu.</w:t>
      </w:r>
    </w:p>
    <w:p w:rsidR="00C43DC5" w:rsidRPr="00DE6C77" w:rsidRDefault="00C43DC5" w:rsidP="00227266">
      <w:pPr>
        <w:pStyle w:val="ListParagraph"/>
        <w:numPr>
          <w:ilvl w:val="1"/>
          <w:numId w:val="2"/>
        </w:numPr>
        <w:tabs>
          <w:tab w:val="clear" w:pos="900"/>
          <w:tab w:val="num" w:pos="0"/>
          <w:tab w:val="num" w:pos="993"/>
          <w:tab w:val="left" w:pos="1800"/>
        </w:tabs>
        <w:ind w:left="0" w:firstLine="540"/>
        <w:jc w:val="both"/>
        <w:rPr>
          <w:b w:val="0"/>
          <w:sz w:val="22"/>
          <w:szCs w:val="22"/>
        </w:rPr>
      </w:pPr>
      <w:r w:rsidRPr="00DE6C77">
        <w:rPr>
          <w:b w:val="0"/>
          <w:sz w:val="22"/>
          <w:szCs w:val="22"/>
        </w:rPr>
        <w:t>Pasiūlyme (apklausos sąlygų 1 priedas)  atskirai turi būti nurodomos perkamoms prekėms  taikomos nuolaidos.</w:t>
      </w:r>
    </w:p>
    <w:p w:rsidR="00C43DC5" w:rsidRPr="00DE6C77" w:rsidRDefault="00C43DC5" w:rsidP="00227266">
      <w:pPr>
        <w:pStyle w:val="ListParagraph"/>
        <w:numPr>
          <w:ilvl w:val="1"/>
          <w:numId w:val="2"/>
        </w:numPr>
        <w:tabs>
          <w:tab w:val="clear" w:pos="900"/>
          <w:tab w:val="num" w:pos="0"/>
          <w:tab w:val="num" w:pos="993"/>
          <w:tab w:val="left" w:pos="1800"/>
        </w:tabs>
        <w:ind w:left="0" w:firstLine="540"/>
        <w:jc w:val="both"/>
        <w:rPr>
          <w:b w:val="0"/>
          <w:sz w:val="22"/>
          <w:szCs w:val="22"/>
        </w:rPr>
      </w:pPr>
      <w:r w:rsidRPr="00DE6C77">
        <w:rPr>
          <w:b w:val="0"/>
          <w:sz w:val="22"/>
          <w:szCs w:val="22"/>
        </w:rPr>
        <w:t xml:space="preserve">Prekių prekybos vieta turi būti Klaipėdos mieste. Prekes iš Klaipėdos mieste esančios prekybos vietos </w:t>
      </w:r>
      <w:r w:rsidRPr="00DE6C77">
        <w:rPr>
          <w:b w:val="0"/>
          <w:bCs/>
          <w:sz w:val="22"/>
          <w:szCs w:val="22"/>
          <w:lang w:eastAsia="en-US"/>
        </w:rPr>
        <w:t>pasiima ir savo transportu išsiveža Perkančioji organizacija.</w:t>
      </w:r>
    </w:p>
    <w:p w:rsidR="00C43DC5" w:rsidRPr="00DE6C77" w:rsidRDefault="00C43DC5" w:rsidP="00227266">
      <w:pPr>
        <w:pStyle w:val="ListParagraph"/>
        <w:numPr>
          <w:ilvl w:val="1"/>
          <w:numId w:val="2"/>
        </w:numPr>
        <w:tabs>
          <w:tab w:val="clear" w:pos="900"/>
          <w:tab w:val="num" w:pos="0"/>
          <w:tab w:val="num" w:pos="993"/>
          <w:tab w:val="left" w:pos="1800"/>
        </w:tabs>
        <w:ind w:left="0" w:firstLine="540"/>
        <w:jc w:val="both"/>
        <w:rPr>
          <w:b w:val="0"/>
          <w:sz w:val="22"/>
          <w:szCs w:val="22"/>
        </w:rPr>
      </w:pPr>
      <w:r w:rsidRPr="00DE6C77">
        <w:rPr>
          <w:b w:val="0"/>
          <w:sz w:val="22"/>
          <w:szCs w:val="22"/>
        </w:rPr>
        <w:t>Tiekėjo pasiūlymas turi būti užpildytas pagal apklausos sąlygų 1 priede pateiktą formą.</w:t>
      </w:r>
    </w:p>
    <w:p w:rsidR="00C43DC5" w:rsidRPr="00DE6C77" w:rsidRDefault="00C43DC5" w:rsidP="00227266">
      <w:pPr>
        <w:pStyle w:val="ListParagraph"/>
        <w:numPr>
          <w:ilvl w:val="1"/>
          <w:numId w:val="2"/>
        </w:numPr>
        <w:tabs>
          <w:tab w:val="clear" w:pos="900"/>
          <w:tab w:val="num" w:pos="0"/>
          <w:tab w:val="num" w:pos="993"/>
          <w:tab w:val="left" w:pos="1800"/>
        </w:tabs>
        <w:ind w:left="0" w:firstLine="540"/>
        <w:jc w:val="both"/>
        <w:rPr>
          <w:b w:val="0"/>
          <w:sz w:val="22"/>
          <w:szCs w:val="22"/>
        </w:rPr>
      </w:pPr>
      <w:r w:rsidRPr="00DE6C77">
        <w:rPr>
          <w:b w:val="0"/>
          <w:sz w:val="22"/>
          <w:szCs w:val="22"/>
        </w:rPr>
        <w:t>Į pasiūlymo kainą turi būti įtraukta prekių visos išlaidos ir visi mokesčiai, tai pat ir PVM.</w:t>
      </w:r>
    </w:p>
    <w:p w:rsidR="00C43DC5" w:rsidRPr="00DE6C77" w:rsidRDefault="00C43DC5" w:rsidP="00227266">
      <w:pPr>
        <w:pStyle w:val="ListParagraph"/>
        <w:numPr>
          <w:ilvl w:val="1"/>
          <w:numId w:val="2"/>
        </w:numPr>
        <w:tabs>
          <w:tab w:val="clear" w:pos="900"/>
          <w:tab w:val="num" w:pos="0"/>
          <w:tab w:val="num" w:pos="993"/>
        </w:tabs>
        <w:ind w:left="0" w:firstLine="540"/>
        <w:jc w:val="both"/>
        <w:rPr>
          <w:b w:val="0"/>
          <w:sz w:val="22"/>
          <w:szCs w:val="22"/>
        </w:rPr>
      </w:pPr>
      <w:r w:rsidRPr="00DE6C77">
        <w:rPr>
          <w:b w:val="0"/>
          <w:sz w:val="22"/>
          <w:szCs w:val="22"/>
        </w:rPr>
        <w:t xml:space="preserve">Tiekėjas privalo prisiimti įsipareigojimą sutarties galiojimo laikotarpiu parduoti Pirkėjui ir kitas, </w:t>
      </w:r>
      <w:r w:rsidRPr="007147DA">
        <w:rPr>
          <w:b w:val="0"/>
          <w:sz w:val="22"/>
          <w:szCs w:val="22"/>
        </w:rPr>
        <w:t>pasiūlyme (apklausos sąlygų 1 priedas)</w:t>
      </w:r>
      <w:r w:rsidRPr="00DE6C77">
        <w:rPr>
          <w:b w:val="0"/>
          <w:sz w:val="22"/>
          <w:szCs w:val="22"/>
        </w:rPr>
        <w:t xml:space="preserve"> nenurodytas įvairias apšvietimo, ūkines, santechnines, statybines prekes, buitinius prietaisus ir įvairius įrenginius, iškilus poreikiui, joms taikant nuolaidą kaip ir pasiūlyme (apklausos sąlygų 1 priedas)) nurodytoms prekėms.</w:t>
      </w:r>
    </w:p>
    <w:p w:rsidR="00C43DC5" w:rsidRPr="00DE6C77" w:rsidRDefault="00C43DC5" w:rsidP="00227266">
      <w:pPr>
        <w:pStyle w:val="ListParagraph"/>
        <w:numPr>
          <w:ilvl w:val="1"/>
          <w:numId w:val="2"/>
        </w:numPr>
        <w:tabs>
          <w:tab w:val="clear" w:pos="900"/>
          <w:tab w:val="num" w:pos="0"/>
          <w:tab w:val="num" w:pos="993"/>
        </w:tabs>
        <w:ind w:left="0" w:firstLine="540"/>
        <w:jc w:val="both"/>
        <w:rPr>
          <w:b w:val="0"/>
          <w:sz w:val="22"/>
          <w:szCs w:val="22"/>
        </w:rPr>
      </w:pPr>
      <w:r w:rsidRPr="00DE6C77">
        <w:rPr>
          <w:b w:val="0"/>
          <w:color w:val="000000"/>
          <w:sz w:val="22"/>
          <w:szCs w:val="22"/>
        </w:rPr>
        <w:t xml:space="preserve">Apmokėjimas už parduotas prekes bus vykdomas pagal faktinį perkamų prekių kiekį. </w:t>
      </w:r>
    </w:p>
    <w:p w:rsidR="00C43DC5" w:rsidRPr="00DE6C77" w:rsidRDefault="00C43DC5" w:rsidP="00227266">
      <w:pPr>
        <w:pStyle w:val="ListParagraph"/>
        <w:numPr>
          <w:ilvl w:val="1"/>
          <w:numId w:val="2"/>
        </w:numPr>
        <w:tabs>
          <w:tab w:val="clear" w:pos="900"/>
          <w:tab w:val="num" w:pos="0"/>
          <w:tab w:val="num" w:pos="993"/>
        </w:tabs>
        <w:ind w:left="0" w:firstLine="540"/>
        <w:jc w:val="both"/>
        <w:rPr>
          <w:b w:val="0"/>
          <w:sz w:val="22"/>
          <w:szCs w:val="22"/>
        </w:rPr>
      </w:pPr>
      <w:r>
        <w:rPr>
          <w:b w:val="0"/>
          <w:sz w:val="22"/>
          <w:szCs w:val="22"/>
        </w:rPr>
        <w:t xml:space="preserve"> </w:t>
      </w:r>
      <w:r w:rsidRPr="00DE6C77">
        <w:rPr>
          <w:b w:val="0"/>
          <w:sz w:val="22"/>
          <w:szCs w:val="22"/>
        </w:rPr>
        <w:t>Prekių pirkimo-pardavimo sutartis sudaroma 12 mėnesių laikotarpiui, su galimybe pratęsti sutartį 2 (du) kartus po 12 mėn.</w:t>
      </w:r>
    </w:p>
    <w:p w:rsidR="00C43DC5" w:rsidRPr="00DE6C77" w:rsidRDefault="00C43DC5" w:rsidP="00191F05">
      <w:pPr>
        <w:pStyle w:val="Heading1"/>
        <w:spacing w:before="0" w:after="0"/>
        <w:rPr>
          <w:sz w:val="22"/>
          <w:szCs w:val="22"/>
        </w:rPr>
      </w:pPr>
      <w:bookmarkStart w:id="40" w:name="_Toc47844930"/>
      <w:bookmarkStart w:id="41" w:name="_Toc60525484"/>
    </w:p>
    <w:p w:rsidR="00C43DC5" w:rsidRPr="00E53A26" w:rsidRDefault="00C43DC5" w:rsidP="00E53A26">
      <w:pPr>
        <w:pStyle w:val="Heading1"/>
        <w:spacing w:before="0" w:after="0"/>
        <w:rPr>
          <w:sz w:val="22"/>
          <w:szCs w:val="22"/>
        </w:rPr>
      </w:pPr>
      <w:smartTag w:uri="urn:schemas-microsoft-com:office:smarttags" w:element="stockticker">
        <w:r w:rsidRPr="00DE6C77">
          <w:t>III</w:t>
        </w:r>
      </w:smartTag>
      <w:r w:rsidRPr="00DE6C77">
        <w:t>. TIEKĖJŲ KVALIFIKACIJOS REIKALAVIMAI</w:t>
      </w:r>
      <w:bookmarkEnd w:id="40"/>
      <w:bookmarkEnd w:id="41"/>
    </w:p>
    <w:p w:rsidR="00C43DC5" w:rsidRPr="00DE6C77" w:rsidRDefault="00C43DC5" w:rsidP="00363B8C">
      <w:pPr>
        <w:pStyle w:val="Heading2"/>
        <w:tabs>
          <w:tab w:val="left" w:pos="1430"/>
          <w:tab w:val="num" w:pos="2200"/>
        </w:tabs>
        <w:ind w:firstLine="550"/>
        <w:jc w:val="both"/>
        <w:rPr>
          <w:rFonts w:ascii="Times New Roman" w:hAnsi="Times New Roman"/>
          <w:b w:val="0"/>
          <w:color w:val="auto"/>
          <w:sz w:val="22"/>
          <w:szCs w:val="22"/>
        </w:rPr>
      </w:pPr>
      <w:r w:rsidRPr="00DE6C77">
        <w:rPr>
          <w:rFonts w:ascii="Times New Roman" w:hAnsi="Times New Roman"/>
          <w:b w:val="0"/>
          <w:color w:val="auto"/>
          <w:sz w:val="22"/>
          <w:szCs w:val="22"/>
        </w:rPr>
        <w:t>3.1. Tiekėjas, pageidaujantis dalyvauti pirkime, turi atitikti šiuos minimalius kvalifikacijos reikalavimus:</w:t>
      </w:r>
    </w:p>
    <w:p w:rsidR="00C43DC5" w:rsidRPr="00DE6C77" w:rsidRDefault="00C43DC5" w:rsidP="00191F05">
      <w:pPr>
        <w:rPr>
          <w:sz w:val="22"/>
          <w:szCs w:val="22"/>
          <w:lang w:eastAsia="lt-LT"/>
        </w:rPr>
      </w:pPr>
    </w:p>
    <w:p w:rsidR="00C43DC5" w:rsidRPr="00DE6C77" w:rsidRDefault="00C43DC5" w:rsidP="00191F05">
      <w:pPr>
        <w:tabs>
          <w:tab w:val="num" w:pos="990"/>
        </w:tabs>
        <w:ind w:right="-149"/>
        <w:jc w:val="center"/>
        <w:rPr>
          <w:sz w:val="22"/>
          <w:szCs w:val="22"/>
        </w:rPr>
      </w:pPr>
      <w:r w:rsidRPr="00DE6C77">
        <w:rPr>
          <w:sz w:val="22"/>
          <w:szCs w:val="22"/>
        </w:rPr>
        <w:t>Bendrieji tiekėjų kvalifikacijos reikalavimai</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
        <w:gridCol w:w="687"/>
        <w:gridCol w:w="4398"/>
        <w:gridCol w:w="4698"/>
      </w:tblGrid>
      <w:tr w:rsidR="00C43DC5" w:rsidRPr="00DE6C77" w:rsidTr="00482E58">
        <w:tc>
          <w:tcPr>
            <w:tcW w:w="688" w:type="dxa"/>
            <w:gridSpan w:val="2"/>
            <w:vAlign w:val="center"/>
          </w:tcPr>
          <w:p w:rsidR="00C43DC5" w:rsidRPr="00DE6C77" w:rsidRDefault="00C43DC5" w:rsidP="00482E58">
            <w:pPr>
              <w:jc w:val="center"/>
              <w:rPr>
                <w:sz w:val="22"/>
                <w:szCs w:val="22"/>
              </w:rPr>
            </w:pPr>
            <w:r w:rsidRPr="00DE6C77">
              <w:rPr>
                <w:sz w:val="22"/>
                <w:szCs w:val="22"/>
              </w:rPr>
              <w:t>Eil. Nr.</w:t>
            </w:r>
          </w:p>
        </w:tc>
        <w:tc>
          <w:tcPr>
            <w:tcW w:w="4400" w:type="dxa"/>
            <w:vAlign w:val="center"/>
          </w:tcPr>
          <w:p w:rsidR="00C43DC5" w:rsidRPr="00DE6C77" w:rsidRDefault="00C43DC5" w:rsidP="00482E58">
            <w:pPr>
              <w:ind w:right="-149"/>
              <w:jc w:val="center"/>
              <w:rPr>
                <w:sz w:val="22"/>
                <w:szCs w:val="22"/>
              </w:rPr>
            </w:pPr>
            <w:r w:rsidRPr="00DE6C77">
              <w:rPr>
                <w:sz w:val="22"/>
                <w:szCs w:val="22"/>
              </w:rPr>
              <w:t>Kvalifikacijos reikalavimai</w:t>
            </w:r>
          </w:p>
        </w:tc>
        <w:tc>
          <w:tcPr>
            <w:tcW w:w="4700" w:type="dxa"/>
            <w:vAlign w:val="center"/>
          </w:tcPr>
          <w:p w:rsidR="00C43DC5" w:rsidRPr="00DE6C77" w:rsidRDefault="00C43DC5" w:rsidP="00482E58">
            <w:pPr>
              <w:jc w:val="center"/>
              <w:rPr>
                <w:sz w:val="22"/>
                <w:szCs w:val="22"/>
              </w:rPr>
            </w:pPr>
            <w:r w:rsidRPr="00DE6C77">
              <w:rPr>
                <w:sz w:val="22"/>
                <w:szCs w:val="22"/>
              </w:rPr>
              <w:t>Kvalifikacijos reikalavimus įrodantys dokumentai</w:t>
            </w:r>
          </w:p>
        </w:tc>
      </w:tr>
      <w:tr w:rsidR="00C43DC5" w:rsidRPr="00DE6C77" w:rsidTr="00482E58">
        <w:tc>
          <w:tcPr>
            <w:tcW w:w="688" w:type="dxa"/>
            <w:gridSpan w:val="2"/>
          </w:tcPr>
          <w:p w:rsidR="00C43DC5" w:rsidRPr="00DE6C77" w:rsidRDefault="00C43DC5" w:rsidP="00482E58">
            <w:pPr>
              <w:ind w:right="-149"/>
              <w:rPr>
                <w:sz w:val="22"/>
                <w:szCs w:val="22"/>
              </w:rPr>
            </w:pPr>
            <w:r w:rsidRPr="00DE6C77">
              <w:rPr>
                <w:sz w:val="22"/>
                <w:szCs w:val="22"/>
              </w:rPr>
              <w:t>3.1.1.</w:t>
            </w:r>
          </w:p>
        </w:tc>
        <w:tc>
          <w:tcPr>
            <w:tcW w:w="4400" w:type="dxa"/>
          </w:tcPr>
          <w:p w:rsidR="00C43DC5" w:rsidRPr="00DE6C77" w:rsidRDefault="00C43DC5" w:rsidP="00482E58">
            <w:pPr>
              <w:jc w:val="both"/>
              <w:rPr>
                <w:color w:val="000000"/>
                <w:sz w:val="22"/>
                <w:szCs w:val="22"/>
              </w:rPr>
            </w:pPr>
            <w:r w:rsidRPr="00DE6C77">
              <w:rPr>
                <w:bCs w:val="0"/>
                <w:color w:val="000000"/>
                <w:sz w:val="22"/>
                <w:szCs w:val="22"/>
              </w:rPr>
              <w:t>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w:t>
            </w:r>
            <w:r w:rsidRPr="00DE6C77">
              <w:rPr>
                <w:color w:val="000000"/>
                <w:sz w:val="22"/>
                <w:szCs w:val="22"/>
              </w:rPr>
              <w:t xml:space="preserve"> neturi teistumo (arba teistumas yra išnykęs ar panaikintas), dėl </w:t>
            </w:r>
            <w:r w:rsidRPr="00DE6C77">
              <w:rPr>
                <w:bCs w:val="0"/>
                <w:color w:val="000000"/>
                <w:sz w:val="22"/>
                <w:szCs w:val="22"/>
              </w:rPr>
              <w:t xml:space="preserve">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DE6C77">
                <w:rPr>
                  <w:bCs w:val="0"/>
                  <w:color w:val="000000"/>
                  <w:sz w:val="22"/>
                  <w:szCs w:val="22"/>
                </w:rPr>
                <w:t>2004 m</w:t>
              </w:r>
            </w:smartTag>
            <w:r w:rsidRPr="00DE6C77">
              <w:rPr>
                <w:bCs w:val="0"/>
                <w:color w:val="000000"/>
                <w:sz w:val="22"/>
                <w:szCs w:val="22"/>
              </w:rPr>
              <w:t>. kovo 31 d. Europos Parlamento ir Tarybos direktyvos 2004/18/EB dėl viešojo darbų, prekių ir paslaugų pirkimo sutarčių sudarymo tvarkos derinimo 45 straipsnio 1 dalyje išvardytuose Europos Sąjungos teisės aktuose apibrėžtus nusikaltimus.</w:t>
            </w:r>
          </w:p>
        </w:tc>
        <w:tc>
          <w:tcPr>
            <w:tcW w:w="4700" w:type="dxa"/>
          </w:tcPr>
          <w:p w:rsidR="00C43DC5" w:rsidRPr="00DE6C77" w:rsidRDefault="00C43DC5" w:rsidP="00482E58">
            <w:pPr>
              <w:jc w:val="both"/>
              <w:rPr>
                <w:sz w:val="22"/>
                <w:szCs w:val="22"/>
              </w:rPr>
            </w:pPr>
            <w:r w:rsidRPr="00DE6C77">
              <w:rPr>
                <w:sz w:val="22"/>
                <w:szCs w:val="22"/>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jo galiojimo laikotarpiu yra priimtinas.</w:t>
            </w:r>
            <w:r w:rsidRPr="00DE6C77">
              <w:rPr>
                <w:iCs/>
                <w:color w:val="000000"/>
                <w:sz w:val="22"/>
                <w:szCs w:val="22"/>
              </w:rPr>
              <w:t xml:space="preserve"> (</w:t>
            </w:r>
            <w:r w:rsidRPr="00DE6C77">
              <w:rPr>
                <w:iCs/>
                <w:color w:val="000000"/>
                <w:sz w:val="22"/>
                <w:szCs w:val="22"/>
                <w:u w:val="single"/>
              </w:rPr>
              <w:t>Pateikiamas skenuotas dokumentas elektroninėje formoje)</w:t>
            </w:r>
            <w:r w:rsidRPr="00DE6C77">
              <w:rPr>
                <w:sz w:val="22"/>
                <w:szCs w:val="22"/>
              </w:rPr>
              <w:t>,</w:t>
            </w:r>
          </w:p>
        </w:tc>
      </w:tr>
      <w:tr w:rsidR="00C43DC5" w:rsidRPr="00DE6C77" w:rsidTr="00482E58">
        <w:trPr>
          <w:trHeight w:val="4830"/>
        </w:trPr>
        <w:tc>
          <w:tcPr>
            <w:tcW w:w="688" w:type="dxa"/>
            <w:gridSpan w:val="2"/>
          </w:tcPr>
          <w:p w:rsidR="00C43DC5" w:rsidRPr="00DE6C77" w:rsidRDefault="00C43DC5" w:rsidP="00482E58">
            <w:pPr>
              <w:ind w:right="-149"/>
              <w:rPr>
                <w:sz w:val="22"/>
                <w:szCs w:val="22"/>
              </w:rPr>
            </w:pPr>
            <w:r w:rsidRPr="00DE6C77">
              <w:rPr>
                <w:sz w:val="22"/>
                <w:szCs w:val="22"/>
              </w:rPr>
              <w:t>3.1.2.</w:t>
            </w:r>
          </w:p>
        </w:tc>
        <w:tc>
          <w:tcPr>
            <w:tcW w:w="4400" w:type="dxa"/>
          </w:tcPr>
          <w:p w:rsidR="00C43DC5" w:rsidRPr="00DE6C77" w:rsidRDefault="00C43DC5" w:rsidP="00482E58">
            <w:pPr>
              <w:jc w:val="both"/>
              <w:rPr>
                <w:sz w:val="22"/>
                <w:szCs w:val="22"/>
              </w:rPr>
            </w:pPr>
            <w:r w:rsidRPr="00DE6C77">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700" w:type="dxa"/>
          </w:tcPr>
          <w:p w:rsidR="00C43DC5" w:rsidRPr="00DE6C77" w:rsidRDefault="00C43DC5" w:rsidP="00482E58">
            <w:pPr>
              <w:snapToGrid w:val="0"/>
              <w:ind w:firstLine="432"/>
              <w:jc w:val="both"/>
              <w:rPr>
                <w:sz w:val="22"/>
                <w:szCs w:val="22"/>
              </w:rPr>
            </w:pPr>
            <w:r w:rsidRPr="00DE6C77">
              <w:rPr>
                <w:sz w:val="22"/>
                <w:szCs w:val="22"/>
              </w:rPr>
              <w:t>1) Jeigu tiekėjas yra juridinis asmuo, registruotas Lietuvos Respublikoje, iš jo nereikalaujama pateikti šiame kvalifikacijos reikalavime nurodytų dokumentų. Perkančioji organizacija duomenis tikrina paskutinę pasiūlymų pateikimo termino dieną, nurodytą skelbime.</w:t>
            </w:r>
          </w:p>
          <w:p w:rsidR="00C43DC5" w:rsidRPr="00DE6C77" w:rsidRDefault="00C43DC5" w:rsidP="00482E58">
            <w:pPr>
              <w:snapToGrid w:val="0"/>
              <w:ind w:firstLine="432"/>
              <w:jc w:val="both"/>
              <w:rPr>
                <w:sz w:val="22"/>
                <w:szCs w:val="22"/>
              </w:rPr>
            </w:pPr>
            <w:r w:rsidRPr="00DE6C77">
              <w:rPr>
                <w:sz w:val="22"/>
                <w:szCs w:val="22"/>
              </w:rPr>
              <w:t>Lietuvos Respublikoje registruotas tiekėjas, kuris yra fizinis asmuo,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r w:rsidRPr="00DE6C77">
              <w:rPr>
                <w:iCs/>
                <w:color w:val="000000"/>
                <w:sz w:val="22"/>
                <w:szCs w:val="22"/>
                <w:u w:val="single"/>
              </w:rPr>
              <w:t>Pateikiamas skenuotas dokumentas elektroninėje formoje</w:t>
            </w:r>
            <w:r w:rsidRPr="00DE6C77">
              <w:rPr>
                <w:sz w:val="22"/>
                <w:szCs w:val="22"/>
              </w:rPr>
              <w:t xml:space="preserve">). </w:t>
            </w:r>
          </w:p>
          <w:p w:rsidR="00C43DC5" w:rsidRPr="00DE6C77" w:rsidRDefault="00C43DC5" w:rsidP="00482E58">
            <w:pPr>
              <w:snapToGrid w:val="0"/>
              <w:ind w:firstLine="432"/>
              <w:jc w:val="both"/>
              <w:rPr>
                <w:sz w:val="22"/>
                <w:szCs w:val="22"/>
              </w:rPr>
            </w:pPr>
            <w:r w:rsidRPr="00DE6C77">
              <w:rPr>
                <w:sz w:val="22"/>
                <w:szCs w:val="22"/>
              </w:rPr>
              <w:t>Kitos valstybės tiekėjas, kuris yra fizinis arba juridinis asmuo, pateikia šalies, kurioje yra registruotas Tiekėjas, ar šalies, iš kurios jis atvyko, kompetentingos teismo ar viešojo administravimo institucijos išduotą pažymą (</w:t>
            </w:r>
            <w:r w:rsidRPr="00DE6C77">
              <w:rPr>
                <w:iCs/>
                <w:color w:val="000000"/>
                <w:sz w:val="22"/>
                <w:szCs w:val="22"/>
                <w:u w:val="single"/>
              </w:rPr>
              <w:t>Pateikiamas skenuotas dokumentas elektroninėje formoje</w:t>
            </w:r>
            <w:r w:rsidRPr="00DE6C77">
              <w:rPr>
                <w:sz w:val="22"/>
                <w:szCs w:val="22"/>
              </w:rPr>
              <w:t xml:space="preserve">). Nurodytas dokumentas turi būti išduotas ne anksčiau kaip 60 dienų iki pasiūlymų pateikimo termino pabaigos. Jei dokumentas išduotas anksčiau, tačiau jo galiojimo terminas ilgesnis nei pasiūlymų pateikimo terminas, toks dokumentas jo galiojimo laikotarpiu yra priimtinas. </w:t>
            </w:r>
          </w:p>
          <w:p w:rsidR="00C43DC5" w:rsidRPr="00DE6C77" w:rsidRDefault="00C43DC5" w:rsidP="00482E58">
            <w:pPr>
              <w:rPr>
                <w:iCs/>
                <w:color w:val="000000"/>
                <w:sz w:val="22"/>
                <w:szCs w:val="22"/>
              </w:rPr>
            </w:pPr>
            <w:r w:rsidRPr="00DE6C77">
              <w:rPr>
                <w:iCs/>
                <w:color w:val="000000"/>
                <w:sz w:val="22"/>
                <w:szCs w:val="22"/>
              </w:rPr>
              <w:t>2)</w:t>
            </w:r>
            <w:r w:rsidRPr="00DE6C77">
              <w:rPr>
                <w:sz w:val="22"/>
                <w:szCs w:val="22"/>
              </w:rPr>
              <w:t xml:space="preserve"> </w:t>
            </w:r>
            <w:r w:rsidRPr="00DE6C77">
              <w:rPr>
                <w:iCs/>
                <w:color w:val="000000"/>
                <w:sz w:val="22"/>
                <w:szCs w:val="22"/>
              </w:rPr>
              <w:t>Tiekėjo deklaracija (</w:t>
            </w:r>
            <w:r w:rsidRPr="00DE6C77">
              <w:rPr>
                <w:iCs/>
                <w:color w:val="000000"/>
                <w:sz w:val="22"/>
                <w:szCs w:val="22"/>
                <w:u w:val="single"/>
              </w:rPr>
              <w:t>Pateikiamas skenuotas dokumentas elektroninėje formoje)</w:t>
            </w:r>
            <w:r w:rsidRPr="00DE6C77">
              <w:rPr>
                <w:sz w:val="22"/>
                <w:szCs w:val="22"/>
              </w:rPr>
              <w:t>,</w:t>
            </w:r>
            <w:r w:rsidRPr="00DE6C77">
              <w:rPr>
                <w:iCs/>
                <w:color w:val="000000"/>
                <w:sz w:val="22"/>
                <w:szCs w:val="22"/>
              </w:rPr>
              <w:t xml:space="preserve"> patvirtinanti, kad tiekėjas nėra su kreditoriais sudaręs taikos sutarties, sustabdęs ar apribojęs savo veiklos, nesiekia susitarimo su kreditoriais, arba atitinkamos užsienio šalies institucijos išduotas dokumentas, patvirtinantis, kad tiekėjas nėra su kreditoriais sudaręs taikos sutarties, sustabdęs ar apribojęs savo veiklos, nesiekia susitarimo su kreditoriais arba jo padėtis pagal šalies, kurioje jis registruotas, įstatymus nėra tokia pati ar panaši, arba priesaikos ar oficiali deklaracija, jei atitinkamoje šalyje neišduodamas minėtas dokumentas arba jis neapima visų keliamų klausimų.</w:t>
            </w:r>
          </w:p>
        </w:tc>
      </w:tr>
      <w:tr w:rsidR="00C43DC5" w:rsidRPr="00DE6C77" w:rsidTr="00482E58">
        <w:tc>
          <w:tcPr>
            <w:tcW w:w="688" w:type="dxa"/>
            <w:gridSpan w:val="2"/>
          </w:tcPr>
          <w:p w:rsidR="00C43DC5" w:rsidRPr="00DE6C77" w:rsidRDefault="00C43DC5" w:rsidP="00482E58">
            <w:pPr>
              <w:ind w:right="-149"/>
              <w:rPr>
                <w:sz w:val="22"/>
                <w:szCs w:val="22"/>
              </w:rPr>
            </w:pPr>
            <w:r w:rsidRPr="00DE6C77">
              <w:rPr>
                <w:sz w:val="22"/>
                <w:szCs w:val="22"/>
              </w:rPr>
              <w:t>3.1.3.</w:t>
            </w:r>
          </w:p>
        </w:tc>
        <w:tc>
          <w:tcPr>
            <w:tcW w:w="4400" w:type="dxa"/>
          </w:tcPr>
          <w:p w:rsidR="00C43DC5" w:rsidRPr="00DE6C77" w:rsidRDefault="00C43DC5" w:rsidP="00482E58">
            <w:pPr>
              <w:jc w:val="both"/>
              <w:rPr>
                <w:sz w:val="22"/>
                <w:szCs w:val="22"/>
              </w:rPr>
            </w:pPr>
            <w:r w:rsidRPr="00DE6C77">
              <w:rPr>
                <w:sz w:val="22"/>
                <w:szCs w:val="22"/>
              </w:rPr>
              <w:t>Tiekėjas (fizinis asmuo) neturi teistumo (arba teistumas yra išnykęs ar panaikintas), dėl tiekėjo (juridinio asmens) per pastaruosius 5 metus nebuvo priimtas ir įsiteisėjęs ap</w:t>
            </w:r>
            <w:r w:rsidRPr="00DE6C77">
              <w:rPr>
                <w:bCs w:val="0"/>
                <w:color w:val="000000"/>
                <w:sz w:val="22"/>
                <w:szCs w:val="22"/>
              </w:rPr>
              <w:t>kaltinamasis teismo nuosprendis už nusikalstamas veikas nuosavybei, turtinėms teisėms ir turtiniams interesams, intelektinei ar pramoninei nuosavybei, ekonomikai ir verslo tvarkai, finansų sistemai, valstybės tarnybai ir viešiesiems interesams, išskyrus šių konkurso sąlygų 3.1.1. punkte išvardytas veikas.</w:t>
            </w:r>
          </w:p>
        </w:tc>
        <w:tc>
          <w:tcPr>
            <w:tcW w:w="4700" w:type="dxa"/>
          </w:tcPr>
          <w:p w:rsidR="00C43DC5" w:rsidRPr="00DE6C77" w:rsidRDefault="00C43DC5" w:rsidP="00482E58">
            <w:pPr>
              <w:jc w:val="both"/>
              <w:rPr>
                <w:sz w:val="22"/>
                <w:szCs w:val="22"/>
              </w:rPr>
            </w:pPr>
            <w:r w:rsidRPr="00DE6C77">
              <w:rPr>
                <w:sz w:val="22"/>
                <w:szCs w:val="22"/>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jame nurodytas galiojimo terminas ilgesnis nei pasiūlymų pateikimo terminas, toks dokumentas yra priimtinas.</w:t>
            </w:r>
            <w:r w:rsidRPr="00DE6C77">
              <w:rPr>
                <w:iCs/>
                <w:color w:val="000000"/>
                <w:sz w:val="22"/>
                <w:szCs w:val="22"/>
              </w:rPr>
              <w:t xml:space="preserve"> (</w:t>
            </w:r>
            <w:r w:rsidRPr="00DE6C77">
              <w:rPr>
                <w:iCs/>
                <w:color w:val="000000"/>
                <w:sz w:val="22"/>
                <w:szCs w:val="22"/>
                <w:u w:val="single"/>
              </w:rPr>
              <w:t>Pateikiamas skenuotas dokumentas elektroninėje formoje)</w:t>
            </w:r>
          </w:p>
        </w:tc>
      </w:tr>
      <w:tr w:rsidR="00C43DC5" w:rsidRPr="00DE6C77" w:rsidTr="00482E58">
        <w:tc>
          <w:tcPr>
            <w:tcW w:w="688" w:type="dxa"/>
            <w:gridSpan w:val="2"/>
          </w:tcPr>
          <w:p w:rsidR="00C43DC5" w:rsidRPr="00DE6C77" w:rsidRDefault="00C43DC5" w:rsidP="00482E58">
            <w:pPr>
              <w:ind w:right="-149"/>
              <w:rPr>
                <w:sz w:val="22"/>
                <w:szCs w:val="22"/>
              </w:rPr>
            </w:pPr>
            <w:r w:rsidRPr="00DE6C77">
              <w:rPr>
                <w:sz w:val="22"/>
                <w:szCs w:val="22"/>
              </w:rPr>
              <w:t>3.1.4.</w:t>
            </w:r>
          </w:p>
        </w:tc>
        <w:tc>
          <w:tcPr>
            <w:tcW w:w="4400" w:type="dxa"/>
          </w:tcPr>
          <w:p w:rsidR="00C43DC5" w:rsidRPr="00DE6C77" w:rsidRDefault="00C43DC5" w:rsidP="00482E58">
            <w:pPr>
              <w:jc w:val="both"/>
              <w:rPr>
                <w:sz w:val="22"/>
                <w:szCs w:val="22"/>
              </w:rPr>
            </w:pPr>
            <w:r w:rsidRPr="00DE6C77">
              <w:rPr>
                <w:sz w:val="22"/>
                <w:szCs w:val="22"/>
              </w:rPr>
              <w:t>Tiekėjas yra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(penkiasdešimt) eurų.</w:t>
            </w: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jc w:val="both"/>
              <w:rPr>
                <w:sz w:val="22"/>
                <w:szCs w:val="22"/>
              </w:rPr>
            </w:pPr>
          </w:p>
          <w:p w:rsidR="00C43DC5" w:rsidRPr="00DE6C77" w:rsidRDefault="00C43DC5" w:rsidP="00482E58">
            <w:pPr>
              <w:ind w:left="480"/>
              <w:jc w:val="both"/>
              <w:rPr>
                <w:color w:val="000000"/>
                <w:sz w:val="22"/>
                <w:szCs w:val="22"/>
              </w:rPr>
            </w:pPr>
          </w:p>
        </w:tc>
        <w:tc>
          <w:tcPr>
            <w:tcW w:w="4700" w:type="dxa"/>
          </w:tcPr>
          <w:p w:rsidR="00C43DC5" w:rsidRPr="00DE6C77" w:rsidRDefault="00C43DC5" w:rsidP="00482E58">
            <w:pPr>
              <w:jc w:val="both"/>
              <w:rPr>
                <w:sz w:val="22"/>
                <w:szCs w:val="22"/>
              </w:rPr>
            </w:pPr>
            <w:r w:rsidRPr="00DE6C77">
              <w:rPr>
                <w:sz w:val="22"/>
                <w:szCs w:val="22"/>
              </w:rPr>
              <w:t xml:space="preserve">1) Valstybinės mokesčių inspekcijos išduotas dokumentas arba valstybės įmonės Registrų centro Lietuvos Respublikos Vyriausybės nustatyta tvarka išduotas dokumentas, patvirtinantis jungtinius kompetentingų institucijų tvarkomus duomenis, ar šalies, kurioje yra registruotas tiekėjas, kompetentingos valstybės institucijos išduotas dokumentas (pateikiama skaitmeninė dokumento kopija), išduotas ne anksčiau kaip prieš 60 kalendorinių dienų iki pasiūlymų pateikimo termino pabaigos. Jei dokumentas išduotas anksčiau, tačiau jo galiojimo terminas ilgesnis nei pasiūlymų pateikimo terminas, toks dokumentas yra priimtinas. Pateikiami skenuoti dokumentai elektroninėje formoje. </w:t>
            </w:r>
          </w:p>
          <w:p w:rsidR="00C43DC5" w:rsidRPr="00DE6C77" w:rsidRDefault="00C43DC5" w:rsidP="00482E58">
            <w:pPr>
              <w:jc w:val="both"/>
              <w:rPr>
                <w:sz w:val="22"/>
                <w:szCs w:val="22"/>
              </w:rPr>
            </w:pPr>
            <w:r w:rsidRPr="00DE6C77">
              <w:rPr>
                <w:sz w:val="22"/>
                <w:szCs w:val="22"/>
              </w:rPr>
              <w:t>2) 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w:t>
            </w:r>
          </w:p>
          <w:p w:rsidR="00C43DC5" w:rsidRPr="00DE6C77" w:rsidRDefault="00C43DC5" w:rsidP="00482E58">
            <w:pPr>
              <w:jc w:val="both"/>
              <w:rPr>
                <w:sz w:val="22"/>
                <w:szCs w:val="22"/>
              </w:rPr>
            </w:pPr>
            <w:r w:rsidRPr="00DE6C77">
              <w:rPr>
                <w:sz w:val="22"/>
                <w:szCs w:val="22"/>
              </w:rPr>
              <w:t>Jeigu tiekėjas yra juridinis asmuo, registruotas Lietuvos Respublikoje, iš jo nereikalaujama pateikti šio kvalifikacijos reikalavime nurodytų dokumentų. Perkančioji organizacija duomenis tikrina paskutinę pasiūlymų pateikimo termino dieną, nurodytą skelbime.</w:t>
            </w:r>
          </w:p>
          <w:p w:rsidR="00C43DC5" w:rsidRPr="00DE6C77" w:rsidRDefault="00C43DC5" w:rsidP="00482E58">
            <w:pPr>
              <w:jc w:val="both"/>
              <w:rPr>
                <w:sz w:val="22"/>
                <w:szCs w:val="22"/>
              </w:rPr>
            </w:pPr>
            <w:r w:rsidRPr="00DE6C77">
              <w:rPr>
                <w:sz w:val="22"/>
                <w:szCs w:val="22"/>
              </w:rPr>
              <w:t>Kitos valstybės tiekėjas, kuris yra fizinis arba juridinis asmuo, pateikia šalies, kurioje jis yra registruotas, kompetentingos valstybės institucijos išduotą pažymą.</w:t>
            </w:r>
          </w:p>
          <w:p w:rsidR="00C43DC5" w:rsidRPr="00DE6C77" w:rsidRDefault="00C43DC5" w:rsidP="00482E58">
            <w:pPr>
              <w:jc w:val="both"/>
              <w:rPr>
                <w:sz w:val="22"/>
                <w:szCs w:val="22"/>
              </w:rPr>
            </w:pPr>
            <w:r w:rsidRPr="00DE6C77">
              <w:rPr>
                <w:sz w:val="22"/>
                <w:szCs w:val="22"/>
              </w:rPr>
              <w:t>Nurodytas dokumentas turi būti išduotas ne anksčiau kaip 60 dienų iki pasiūlymų pateikimo termino pabaigos. Jei dokumentas išduotas anksčiau, tačiau jame nurodyta, kad jis galioja susipažinimo su elektroniniais pasiūlymais dieną, toks dokumentas yra priimtinas. (Pateikiami skenuoti dokumentai elektroninėje formoje).</w:t>
            </w:r>
          </w:p>
        </w:tc>
      </w:tr>
      <w:tr w:rsidR="00C43DC5" w:rsidRPr="00DE6C77" w:rsidTr="00482E58">
        <w:tc>
          <w:tcPr>
            <w:tcW w:w="688" w:type="dxa"/>
            <w:gridSpan w:val="2"/>
          </w:tcPr>
          <w:p w:rsidR="00C43DC5" w:rsidRPr="00DE6C77" w:rsidRDefault="00C43DC5" w:rsidP="00482E58">
            <w:pPr>
              <w:ind w:right="-149"/>
              <w:rPr>
                <w:sz w:val="22"/>
                <w:szCs w:val="22"/>
              </w:rPr>
            </w:pPr>
            <w:r w:rsidRPr="00DE6C77">
              <w:rPr>
                <w:sz w:val="22"/>
                <w:szCs w:val="22"/>
              </w:rPr>
              <w:t>3.1.5.</w:t>
            </w: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p w:rsidR="00C43DC5" w:rsidRPr="00DE6C77" w:rsidRDefault="00C43DC5" w:rsidP="00482E58">
            <w:pPr>
              <w:ind w:right="-149"/>
              <w:rPr>
                <w:sz w:val="22"/>
                <w:szCs w:val="22"/>
              </w:rPr>
            </w:pPr>
          </w:p>
        </w:tc>
        <w:tc>
          <w:tcPr>
            <w:tcW w:w="4400" w:type="dxa"/>
          </w:tcPr>
          <w:p w:rsidR="00C43DC5" w:rsidRPr="00DE6C77" w:rsidRDefault="00C43DC5" w:rsidP="00482E58">
            <w:pPr>
              <w:jc w:val="both"/>
              <w:rPr>
                <w:sz w:val="22"/>
                <w:szCs w:val="22"/>
              </w:rPr>
            </w:pPr>
            <w:r w:rsidRPr="00DE6C77">
              <w:rPr>
                <w:sz w:val="22"/>
                <w:szCs w:val="22"/>
              </w:rPr>
              <w:t>Tiekėjas turi būti įregistruotas įstatymų nustatyta tvarka ir turi teisę verstis ta  ūkine veikla, kuri reikalinga pirkimo sutarčiai sudaryti.</w:t>
            </w:r>
          </w:p>
        </w:tc>
        <w:tc>
          <w:tcPr>
            <w:tcW w:w="4700" w:type="dxa"/>
          </w:tcPr>
          <w:p w:rsidR="00C43DC5" w:rsidRPr="00DE6C77" w:rsidRDefault="00C43DC5" w:rsidP="00482E58">
            <w:pPr>
              <w:jc w:val="both"/>
              <w:rPr>
                <w:sz w:val="22"/>
                <w:szCs w:val="22"/>
              </w:rPr>
            </w:pPr>
            <w:r w:rsidRPr="00DE6C77">
              <w:rPr>
                <w:sz w:val="22"/>
                <w:szCs w:val="22"/>
              </w:rPr>
              <w:t>1) Pateikiama tiekėjo (juridinio asmens) Lietuvos Respublikos juridinių asmenų registro</w:t>
            </w:r>
            <w:r w:rsidRPr="00DE6C77">
              <w:rPr>
                <w:i/>
                <w:sz w:val="22"/>
                <w:szCs w:val="22"/>
              </w:rPr>
              <w:t xml:space="preserve"> </w:t>
            </w:r>
            <w:r w:rsidRPr="00DE6C77">
              <w:rPr>
                <w:sz w:val="22"/>
                <w:szCs w:val="22"/>
              </w:rPr>
              <w:t>išplėstinis išrašas (ar kitų dokumentų, kuriuose būtų nurodyti tiekėjo įregistravimo duomenys ir vykdoma veikla) ir įstatų dalis ar kiti  dokumentai, patvirtinantys tiekėjo teisę verstis  atitinkama veikla, arba atitinkamos užsienio šalies institucijos (profesinių ar veiklos tvarkytojų, valstybės įgaliotų institucijų pažymos, kaip yra nustatyta toje valstybėje, kurioje tiekėjas registruotas) išduotas dokumentas (originalas arba tinkamai patvirtinta kopija) ar priesaikos deklaracija, liudijanti tiekėjo teisę verstis atitinkama veikla.</w:t>
            </w:r>
            <w:r w:rsidRPr="00DE6C77">
              <w:rPr>
                <w:iCs/>
                <w:color w:val="000000"/>
                <w:sz w:val="22"/>
                <w:szCs w:val="22"/>
              </w:rPr>
              <w:t xml:space="preserve"> (</w:t>
            </w:r>
            <w:r w:rsidRPr="00DE6C77">
              <w:rPr>
                <w:iCs/>
                <w:color w:val="000000"/>
                <w:sz w:val="22"/>
                <w:szCs w:val="22"/>
                <w:u w:val="single"/>
              </w:rPr>
              <w:t>Pateikiamas skenuotas dokumentas elektroninėje formoje)</w:t>
            </w:r>
            <w:r w:rsidRPr="00DE6C77">
              <w:rPr>
                <w:sz w:val="22"/>
                <w:szCs w:val="22"/>
              </w:rPr>
              <w:t>.</w:t>
            </w:r>
          </w:p>
          <w:p w:rsidR="00C43DC5" w:rsidRPr="00DE6C77" w:rsidRDefault="00C43DC5" w:rsidP="00482E58">
            <w:pPr>
              <w:jc w:val="both"/>
              <w:rPr>
                <w:sz w:val="22"/>
                <w:szCs w:val="22"/>
              </w:rPr>
            </w:pPr>
            <w:r w:rsidRPr="00DE6C77">
              <w:rPr>
                <w:sz w:val="22"/>
                <w:szCs w:val="22"/>
              </w:rPr>
              <w:t>2.) Tiekėjas turi pateikti Lietuvos Respublikos Valstybinės maisto ir veterinarijos tarnybos teri torinių padalinių išduoto ir galiojančio maisto tvarkymo subjekto patvirtinimo pažymėjimo arba atitinkamos užsienio šalies institucijos išduoto dokumento, patvirtinančio tiekėjo teisę parduoti siūlomus maisto produktus, kopiją.</w:t>
            </w:r>
          </w:p>
          <w:p w:rsidR="00C43DC5" w:rsidRPr="00DE6C77" w:rsidRDefault="00C43DC5" w:rsidP="00482E58">
            <w:pPr>
              <w:jc w:val="both"/>
              <w:rPr>
                <w:sz w:val="22"/>
                <w:szCs w:val="22"/>
              </w:rPr>
            </w:pPr>
            <w:r w:rsidRPr="00DE6C77">
              <w:rPr>
                <w:iCs/>
                <w:color w:val="000000"/>
                <w:sz w:val="22"/>
                <w:szCs w:val="22"/>
              </w:rPr>
              <w:t>(</w:t>
            </w:r>
            <w:r w:rsidRPr="00DE6C77">
              <w:rPr>
                <w:iCs/>
                <w:color w:val="000000"/>
                <w:sz w:val="22"/>
                <w:szCs w:val="22"/>
                <w:u w:val="single"/>
              </w:rPr>
              <w:t>Pateikiamas skenuotas dokumentas elektroninėje formoje)</w:t>
            </w:r>
            <w:r w:rsidRPr="00DE6C77">
              <w:rPr>
                <w:sz w:val="22"/>
                <w:szCs w:val="22"/>
              </w:rPr>
              <w:t>.</w:t>
            </w:r>
          </w:p>
        </w:tc>
      </w:tr>
      <w:tr w:rsidR="00C43DC5" w:rsidRPr="00DE6C77" w:rsidTr="00482E58">
        <w:trPr>
          <w:gridBefore w:val="1"/>
        </w:trPr>
        <w:tc>
          <w:tcPr>
            <w:tcW w:w="688" w:type="dxa"/>
          </w:tcPr>
          <w:p w:rsidR="00C43DC5" w:rsidRPr="00DE6C77" w:rsidRDefault="00C43DC5" w:rsidP="00482E58">
            <w:pPr>
              <w:ind w:right="-149"/>
              <w:rPr>
                <w:sz w:val="22"/>
                <w:szCs w:val="22"/>
              </w:rPr>
            </w:pPr>
            <w:r w:rsidRPr="00DE6C77">
              <w:rPr>
                <w:sz w:val="22"/>
                <w:szCs w:val="22"/>
              </w:rPr>
              <w:t>3.1.6.</w:t>
            </w:r>
          </w:p>
        </w:tc>
        <w:tc>
          <w:tcPr>
            <w:tcW w:w="4400" w:type="dxa"/>
          </w:tcPr>
          <w:p w:rsidR="00C43DC5" w:rsidRPr="00DE6C77" w:rsidRDefault="00C43DC5" w:rsidP="00482E58">
            <w:pPr>
              <w:jc w:val="both"/>
              <w:rPr>
                <w:sz w:val="22"/>
                <w:szCs w:val="22"/>
              </w:rPr>
            </w:pPr>
            <w:r w:rsidRPr="00DE6C77">
              <w:rPr>
                <w:sz w:val="22"/>
                <w:szCs w:val="22"/>
              </w:rPr>
              <w:t xml:space="preserve">  Tiekėjas nėra padaręs rimto profesinio pažeidimo, kurį Pirkėjas gali įrodyti bet kokiomis teisėtomis priemonėmis. Šiame punkte vartojama sąvoka „rimtas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rimtu profesiniu, jeigu nuo sprendimo paskirti Lietuvos Respublikos konkurencijos įstatyme nustatytą ekonominę sankciją įsiteisėjimo dienos praėjo mažiau kaip 3 metai.  Jeigu Tiekėjas, kuris yra fizinis asmuo, arba Tiekėjo, kuris yra juridinis asmuo, dalyvis, turintis balsų daugumą juridinio asmens dalyvių susirinkime, yra pripažintas kaltu dėl tyčinio bankroto, kaip jis apibrėžtas Lietuvos Respublikos įmonių bankroto įstatyme, toks pažeidimas pagal šį punktą laikomas rimtu profesiniu, jeigu nuo teismo sprendimo įsiteisėjimo dienos praėjo mažiau kaip 3 metai..</w:t>
            </w:r>
          </w:p>
        </w:tc>
        <w:tc>
          <w:tcPr>
            <w:tcW w:w="4700" w:type="dxa"/>
          </w:tcPr>
          <w:p w:rsidR="00C43DC5" w:rsidRPr="00DE6C77" w:rsidRDefault="00C43DC5" w:rsidP="00482E58">
            <w:pPr>
              <w:jc w:val="both"/>
              <w:rPr>
                <w:sz w:val="22"/>
                <w:szCs w:val="22"/>
              </w:rPr>
            </w:pPr>
            <w:r w:rsidRPr="00DE6C77">
              <w:rPr>
                <w:sz w:val="22"/>
                <w:szCs w:val="22"/>
              </w:rPr>
              <w:t xml:space="preserve">Pateikiama Tiekėjo deklaracija (Konkurso sąlygų 3 priedas). </w:t>
            </w:r>
            <w:r w:rsidRPr="00DE6C77">
              <w:rPr>
                <w:iCs/>
                <w:color w:val="000000"/>
                <w:sz w:val="22"/>
                <w:szCs w:val="22"/>
              </w:rPr>
              <w:t>(</w:t>
            </w:r>
            <w:r w:rsidRPr="00DE6C77">
              <w:rPr>
                <w:iCs/>
                <w:color w:val="000000"/>
                <w:sz w:val="22"/>
                <w:szCs w:val="22"/>
                <w:u w:val="single"/>
              </w:rPr>
              <w:t>Pateikiamas skenuotas dokumentas elektroninėje formoje)</w:t>
            </w:r>
            <w:r w:rsidRPr="00DE6C77">
              <w:rPr>
                <w:sz w:val="22"/>
                <w:szCs w:val="22"/>
              </w:rPr>
              <w:t>.</w:t>
            </w:r>
          </w:p>
        </w:tc>
      </w:tr>
      <w:tr w:rsidR="00C43DC5" w:rsidRPr="00DE6C77" w:rsidTr="00482E58">
        <w:trPr>
          <w:gridBefore w:val="1"/>
        </w:trPr>
        <w:tc>
          <w:tcPr>
            <w:tcW w:w="688" w:type="dxa"/>
          </w:tcPr>
          <w:p w:rsidR="00C43DC5" w:rsidRPr="00DE6C77" w:rsidRDefault="00C43DC5" w:rsidP="00482E58">
            <w:pPr>
              <w:ind w:right="-149"/>
              <w:rPr>
                <w:sz w:val="22"/>
                <w:szCs w:val="22"/>
              </w:rPr>
            </w:pPr>
            <w:r w:rsidRPr="00DE6C77">
              <w:rPr>
                <w:sz w:val="22"/>
                <w:szCs w:val="22"/>
              </w:rPr>
              <w:t>3.1.7.</w:t>
            </w:r>
          </w:p>
        </w:tc>
        <w:tc>
          <w:tcPr>
            <w:tcW w:w="4400" w:type="dxa"/>
          </w:tcPr>
          <w:p w:rsidR="00C43DC5" w:rsidRPr="00DE6C77" w:rsidRDefault="00C43DC5" w:rsidP="00482E58">
            <w:pPr>
              <w:jc w:val="both"/>
              <w:rPr>
                <w:sz w:val="22"/>
                <w:szCs w:val="22"/>
              </w:rPr>
            </w:pPr>
            <w:r w:rsidRPr="00DE6C77">
              <w:rPr>
                <w:sz w:val="22"/>
                <w:szCs w:val="22"/>
              </w:rPr>
              <w:t>Fizinis asmuo arba tiekėjo, kuris yra juridinis asmuo, dalyvis, turintis balsų daugumą juridinio asmens dalyvių susirinkime, neturi neišnykusio ar nepanaikinto teistumo už nusikalstamą bankrotą.</w:t>
            </w:r>
          </w:p>
        </w:tc>
        <w:tc>
          <w:tcPr>
            <w:tcW w:w="4700" w:type="dxa"/>
          </w:tcPr>
          <w:p w:rsidR="00C43DC5" w:rsidRPr="00DE6C77" w:rsidRDefault="00C43DC5" w:rsidP="00482E58">
            <w:pPr>
              <w:jc w:val="both"/>
              <w:rPr>
                <w:sz w:val="22"/>
                <w:szCs w:val="22"/>
              </w:rPr>
            </w:pPr>
            <w:r w:rsidRPr="00DE6C77">
              <w:rPr>
                <w:sz w:val="22"/>
                <w:szCs w:val="22"/>
              </w:rPr>
              <w:t>Pateikiama: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w:t>
            </w:r>
            <w:r w:rsidRPr="00DE6C77">
              <w:rPr>
                <w:iCs/>
                <w:color w:val="000000"/>
                <w:sz w:val="22"/>
                <w:szCs w:val="22"/>
                <w:u w:val="single"/>
              </w:rPr>
              <w:t>Pateikiamas skenuotas dokumentas elektroninėje formoje</w:t>
            </w:r>
            <w:r w:rsidRPr="00DE6C77">
              <w:rPr>
                <w:sz w:val="22"/>
                <w:szCs w:val="22"/>
              </w:rPr>
              <w:t>), išduotas ne anksčiau kaip 60 dienų iki pasiūlymų pateikimo termino pabaigos. Jei dokumentas išduotas anksčiau, tačiau jo galiojimo terminas ilgesnis nei pasiūlymų pateikimo terminas, toks dokumentas jo galiojimo laikotarpiu yra priimtinas.</w:t>
            </w:r>
          </w:p>
        </w:tc>
      </w:tr>
    </w:tbl>
    <w:p w:rsidR="00C43DC5" w:rsidRPr="00DE6C77" w:rsidRDefault="00C43DC5" w:rsidP="00191F05">
      <w:pPr>
        <w:jc w:val="both"/>
        <w:rPr>
          <w:sz w:val="22"/>
          <w:szCs w:val="22"/>
        </w:rPr>
      </w:pPr>
    </w:p>
    <w:p w:rsidR="00C43DC5" w:rsidRPr="00DE6C77" w:rsidRDefault="00C43DC5" w:rsidP="00191F05">
      <w:pPr>
        <w:pStyle w:val="Footer"/>
        <w:ind w:firstLine="550"/>
        <w:jc w:val="both"/>
        <w:rPr>
          <w:sz w:val="22"/>
          <w:szCs w:val="22"/>
        </w:rPr>
      </w:pPr>
      <w:r w:rsidRPr="00DE6C77">
        <w:rPr>
          <w:sz w:val="22"/>
          <w:szCs w:val="22"/>
        </w:rPr>
        <w:t>*Pastabos:</w:t>
      </w:r>
    </w:p>
    <w:p w:rsidR="00C43DC5" w:rsidRPr="00DE6C77" w:rsidRDefault="00C43DC5" w:rsidP="00191F05">
      <w:pPr>
        <w:ind w:firstLine="550"/>
        <w:jc w:val="both"/>
        <w:rPr>
          <w:sz w:val="22"/>
          <w:szCs w:val="22"/>
        </w:rPr>
      </w:pPr>
      <w:r w:rsidRPr="00DE6C77">
        <w:rPr>
          <w:sz w:val="22"/>
          <w:szCs w:val="22"/>
        </w:rPr>
        <w:t xml:space="preserve">1) jeigu Tiekėjas negali pateikti nurodytų dokumentų, nes atitinkamoje šalyje tokie dokumentai neišduodami arba toje šalyje išduodami dokumentai neapima visų keliamų klausimų, pateikiama priesaikos deklaracija arba oficiali Tiekėjo deklaracija </w:t>
      </w:r>
      <w:r w:rsidRPr="00DE6C77">
        <w:rPr>
          <w:iCs/>
          <w:color w:val="000000"/>
          <w:sz w:val="22"/>
          <w:szCs w:val="22"/>
        </w:rPr>
        <w:t>(</w:t>
      </w:r>
      <w:r w:rsidRPr="00DE6C77">
        <w:rPr>
          <w:iCs/>
          <w:color w:val="000000"/>
          <w:sz w:val="22"/>
          <w:szCs w:val="22"/>
          <w:u w:val="single"/>
        </w:rPr>
        <w:t>Pateikiamas skenuotas dokumentas elektroninėje formoje)</w:t>
      </w:r>
      <w:r w:rsidRPr="00DE6C77">
        <w:rPr>
          <w:sz w:val="22"/>
          <w:szCs w:val="22"/>
        </w:rPr>
        <w:t>;</w:t>
      </w:r>
    </w:p>
    <w:p w:rsidR="00C43DC5" w:rsidRPr="00DE6C77" w:rsidRDefault="00C43DC5" w:rsidP="00191F05">
      <w:pPr>
        <w:ind w:firstLine="550"/>
        <w:jc w:val="both"/>
        <w:rPr>
          <w:sz w:val="22"/>
          <w:szCs w:val="22"/>
        </w:rPr>
      </w:pPr>
      <w:r w:rsidRPr="00DE6C77">
        <w:rPr>
          <w:sz w:val="22"/>
          <w:szCs w:val="22"/>
        </w:rPr>
        <w:t>2) dokumentų kopijos yra tvirtinamos tiekėjo ar jo įgalioto asmens parašu, nurodant žodžius „Kopija tikra“ ir pareigų pavadinimą, vardą (vardo raidę), pavardę, datą ir antspaudą (jei turi). Pasirašydamas pasiūlymą ar kiekvieną pasiūlyme teikiamą dokumentą saugiu elektroniniu parašu, Tiekėjas deklaruoja, kad dokumentų skaitmeninės kopijos yra tikros. Pirkėjas pasilieka sau teisę prašyti dokumentų originalų;</w:t>
      </w:r>
    </w:p>
    <w:p w:rsidR="00C43DC5" w:rsidRPr="00DE6C77" w:rsidRDefault="00C43DC5" w:rsidP="00191F05">
      <w:pPr>
        <w:ind w:firstLine="550"/>
        <w:jc w:val="both"/>
        <w:rPr>
          <w:sz w:val="22"/>
          <w:szCs w:val="22"/>
        </w:rPr>
      </w:pPr>
      <w:r w:rsidRPr="00DE6C77">
        <w:rPr>
          <w:sz w:val="22"/>
          <w:szCs w:val="22"/>
        </w:rPr>
        <w:t xml:space="preserve">3) užsienio valstybių Tiekėjų kvalifikacijos reikalavimus įrodantys dokumentai legalizuojami vadovaujantis Lietuvos Respublikos Vyriausybės 2006 m. spalio 30 d. nutarimu Nr. 1079 „Dėl dokumentų legalizavimo ir tvirtinimo pažyma </w:t>
      </w:r>
      <w:r w:rsidRPr="00DE6C77">
        <w:rPr>
          <w:i/>
          <w:sz w:val="22"/>
          <w:szCs w:val="22"/>
        </w:rPr>
        <w:t>(Apostille)</w:t>
      </w:r>
      <w:r w:rsidRPr="00DE6C77">
        <w:rPr>
          <w:sz w:val="22"/>
          <w:szCs w:val="22"/>
        </w:rPr>
        <w:t xml:space="preserve"> tvarkos aprašo patvirtinimo“ (Žin., 2006, Nr. 118-4477) ir 1961 m. spalio 5 d. Hagos konvencija dėl užsienio valstybėse išduotų dokumentų legalizavimo panaikinimo (Žin., 1997, Nr. </w:t>
      </w:r>
      <w:hyperlink r:id="rId9" w:history="1">
        <w:r w:rsidRPr="00DE6C77">
          <w:rPr>
            <w:rStyle w:val="Hyperlink"/>
            <w:sz w:val="22"/>
            <w:szCs w:val="22"/>
          </w:rPr>
          <w:t>68-1699</w:t>
        </w:r>
      </w:hyperlink>
      <w:r w:rsidRPr="00DE6C77">
        <w:rPr>
          <w:sz w:val="22"/>
          <w:szCs w:val="22"/>
        </w:rPr>
        <w:t>).</w:t>
      </w:r>
    </w:p>
    <w:p w:rsidR="00C43DC5" w:rsidRPr="00DE6C77" w:rsidRDefault="00C43DC5" w:rsidP="00191F05">
      <w:pPr>
        <w:ind w:firstLine="550"/>
        <w:jc w:val="both"/>
        <w:rPr>
          <w:sz w:val="22"/>
          <w:szCs w:val="22"/>
        </w:rPr>
      </w:pPr>
      <w:r w:rsidRPr="00DE6C77">
        <w:rPr>
          <w:sz w:val="22"/>
          <w:szCs w:val="22"/>
        </w:rPr>
        <w:t xml:space="preserve">4) Vietoj 1 lentelės 3.1.1, 3.1.2, 3.1.3 punktuose nurodytų dokumentų Tiekėjas gali pateikti Viešųjų pirkimų tarnybos ar kompetentingos užsienio institucijos išduotą pažymą, jei ši pažyma patvirtina atitiktį pirmiau nustatytiems reikalavimams </w:t>
      </w:r>
      <w:r w:rsidRPr="00DE6C77">
        <w:rPr>
          <w:iCs/>
          <w:color w:val="000000"/>
          <w:sz w:val="22"/>
          <w:szCs w:val="22"/>
        </w:rPr>
        <w:t>(</w:t>
      </w:r>
      <w:r w:rsidRPr="00DE6C77">
        <w:rPr>
          <w:iCs/>
          <w:color w:val="000000"/>
          <w:sz w:val="22"/>
          <w:szCs w:val="22"/>
          <w:u w:val="single"/>
        </w:rPr>
        <w:t>Pateikiamas skenuotas dokumentas elektroninėje formoje)</w:t>
      </w:r>
      <w:r w:rsidRPr="00DE6C77">
        <w:rPr>
          <w:sz w:val="22"/>
          <w:szCs w:val="22"/>
        </w:rPr>
        <w:t>. Pirkėjas turi teisę paprašyti Tiekėjo, kad jis pristatytų pažymos originalą.</w:t>
      </w:r>
    </w:p>
    <w:p w:rsidR="00C43DC5" w:rsidRPr="00DE6C77" w:rsidRDefault="00C43DC5" w:rsidP="00191F05">
      <w:pPr>
        <w:ind w:firstLine="550"/>
        <w:jc w:val="both"/>
        <w:rPr>
          <w:sz w:val="22"/>
          <w:szCs w:val="22"/>
        </w:rPr>
      </w:pPr>
      <w:r w:rsidRPr="00DE6C77">
        <w:rPr>
          <w:sz w:val="22"/>
          <w:szCs w:val="22"/>
        </w:rPr>
        <w:t>5) Dokumentai, kuriuos pateikti reikalaujama šiose pirkimo sąlygose, ir kuriuos Tiekėjas turi tik popierine forma, CVP IS priemonėmis turi būti teikiami nuskenuoti, juos prisegant prie teikiamo elektroninio pasiūlymo.</w:t>
      </w:r>
    </w:p>
    <w:p w:rsidR="00C43DC5" w:rsidRPr="00DE6C77" w:rsidRDefault="00C43DC5" w:rsidP="00191F05">
      <w:pPr>
        <w:ind w:firstLine="550"/>
        <w:jc w:val="both"/>
        <w:rPr>
          <w:sz w:val="22"/>
          <w:szCs w:val="22"/>
        </w:rPr>
      </w:pPr>
      <w:r w:rsidRPr="00DE6C77">
        <w:rPr>
          <w:sz w:val="22"/>
          <w:szCs w:val="22"/>
        </w:rPr>
        <w:t>6) Tiekėjo pasiūlymas atmetamas, jeigu apie nustatytų reikalavimų atitikimą jis pateikė melagingą informaciją, kurią perkančioji organizacija gali įrodyti bet kokiomis teisėtomis priemonėmis.</w:t>
      </w:r>
    </w:p>
    <w:p w:rsidR="00C43DC5" w:rsidRPr="00DE6C77" w:rsidRDefault="00C43DC5" w:rsidP="00191F05">
      <w:pPr>
        <w:tabs>
          <w:tab w:val="num" w:pos="990"/>
        </w:tabs>
        <w:ind w:right="-149" w:firstLine="567"/>
        <w:jc w:val="both"/>
        <w:rPr>
          <w:sz w:val="22"/>
          <w:szCs w:val="22"/>
        </w:rPr>
      </w:pPr>
      <w:r w:rsidRPr="00DE6C77">
        <w:rPr>
          <w:sz w:val="22"/>
          <w:szCs w:val="22"/>
        </w:rPr>
        <w:t>7) Savo pasiūlyme tiekėjas turi nurodyti, kokius subtiekėjus jis ketina pasitelkti, jei pasitelks. Jeigu tiekėjas pasitelkia subtiekėjus, tai pasirinkti subtiekėjai turi atitikti šių konkurso sąlygų nustatytus minimalius kvalifikacijos reikalavimus ir tiekėjas privalo pateikti nurodytus dokumentus (III. Bendrieji tiekėjų kvalifikacijos reikalavimai) (</w:t>
      </w:r>
      <w:r w:rsidRPr="00DE6C77">
        <w:rPr>
          <w:sz w:val="22"/>
          <w:szCs w:val="22"/>
          <w:u w:val="single"/>
        </w:rPr>
        <w:t>Pateikiamos skaitmeninės dokumentų kopijos</w:t>
      </w:r>
      <w:r w:rsidRPr="00DE6C77">
        <w:rPr>
          <w:sz w:val="22"/>
          <w:szCs w:val="22"/>
        </w:rPr>
        <w:t>). Pasiūlymų nagrinėjimo metu Tiekėjas negali keisti pasiūlyme nurodytų subtiekėjų ar papildyti pasiūlymą naujais subtiekėjais, kurie nebuvo nurodyti pateiktame pasiūlyme.</w:t>
      </w:r>
    </w:p>
    <w:p w:rsidR="00C43DC5" w:rsidRPr="00DE6C77" w:rsidRDefault="00C43DC5" w:rsidP="00191F05">
      <w:pPr>
        <w:ind w:firstLine="550"/>
        <w:jc w:val="both"/>
        <w:rPr>
          <w:sz w:val="22"/>
          <w:szCs w:val="22"/>
        </w:rPr>
      </w:pPr>
      <w:r w:rsidRPr="00DE6C77">
        <w:rPr>
          <w:sz w:val="22"/>
          <w:szCs w:val="22"/>
        </w:rPr>
        <w:t>8) Tiekėjas negali būti nurodytas kaip subtiekėjas kito Tiekėjo, teikiančio pasiūlymą tam pačiam pirkimui. Taip pat subtiekėjas, nurodytas vieno Tiekėjo pasiūlyme subtiekėju, negali būti nurodytas kito Tiekėjo, teikiančio pasiūlymą tam pačiam pirkimui, subtiekėju. Tame pačiame pirkime bendrai veiklai susivienijusių asmenų grupės partneriai negali atskirai pateikti pasiūlymų ar būti partneriais kitoje susivienijusių asmenų grupėje arba kaip jų subtiekėjai.</w:t>
      </w:r>
    </w:p>
    <w:p w:rsidR="00C43DC5" w:rsidRPr="00DE6C77" w:rsidRDefault="00C43DC5" w:rsidP="00191F05">
      <w:pPr>
        <w:ind w:firstLine="550"/>
        <w:jc w:val="both"/>
        <w:rPr>
          <w:sz w:val="22"/>
          <w:szCs w:val="22"/>
        </w:rPr>
      </w:pPr>
      <w:r w:rsidRPr="00DE6C77">
        <w:rPr>
          <w:sz w:val="22"/>
          <w:szCs w:val="22"/>
        </w:rPr>
        <w:t xml:space="preserve">9) Jei bendrą pasiūlymą pateikia ūkio subjektų grupė, šių konkurso sąlygų 1 lentelės  punktuose 3.1.1 – 3.1.7 nustatytus kvalifikacinius  reikalavimus turi atitikti ir pateikti nurodytus dokumentus kiekvienas ūkio subjektų grupės narys atskirai </w:t>
      </w:r>
      <w:r w:rsidRPr="00DE6C77">
        <w:rPr>
          <w:iCs/>
          <w:color w:val="000000"/>
          <w:sz w:val="22"/>
          <w:szCs w:val="22"/>
          <w:u w:val="single"/>
        </w:rPr>
        <w:t>(Pateikiamas skenuotas dokumentas elektroninėje formoje)</w:t>
      </w:r>
      <w:r w:rsidRPr="00DE6C77">
        <w:rPr>
          <w:sz w:val="22"/>
          <w:szCs w:val="22"/>
          <w:u w:val="single"/>
        </w:rPr>
        <w:t xml:space="preserve">. </w:t>
      </w:r>
    </w:p>
    <w:p w:rsidR="00C43DC5" w:rsidRPr="00DE6C77" w:rsidRDefault="00C43DC5" w:rsidP="00191F05">
      <w:pPr>
        <w:ind w:firstLine="550"/>
        <w:jc w:val="both"/>
        <w:rPr>
          <w:sz w:val="22"/>
          <w:szCs w:val="22"/>
        </w:rPr>
      </w:pPr>
    </w:p>
    <w:p w:rsidR="00C43DC5" w:rsidRPr="00DE6C77" w:rsidRDefault="00C43DC5" w:rsidP="00191F05">
      <w:pPr>
        <w:jc w:val="center"/>
        <w:rPr>
          <w:sz w:val="22"/>
          <w:szCs w:val="22"/>
        </w:rPr>
      </w:pPr>
      <w:r w:rsidRPr="00DE6C77">
        <w:rPr>
          <w:sz w:val="22"/>
          <w:szCs w:val="22"/>
        </w:rPr>
        <w:t>IV. ŪKIO SUBJEKTŲ GRUPĖS DALYVAVIMAS PIRKIMO PROCEDŪROSE</w:t>
      </w:r>
    </w:p>
    <w:p w:rsidR="00C43DC5" w:rsidRPr="00DE6C77" w:rsidRDefault="00C43DC5" w:rsidP="00191F05">
      <w:pPr>
        <w:ind w:firstLine="851"/>
        <w:jc w:val="both"/>
        <w:rPr>
          <w:sz w:val="22"/>
          <w:szCs w:val="22"/>
        </w:rPr>
      </w:pPr>
    </w:p>
    <w:p w:rsidR="00C43DC5" w:rsidRPr="00DE6C77" w:rsidRDefault="00C43DC5" w:rsidP="00191F05">
      <w:pPr>
        <w:ind w:firstLine="550"/>
        <w:jc w:val="both"/>
        <w:rPr>
          <w:sz w:val="22"/>
          <w:szCs w:val="22"/>
        </w:rPr>
      </w:pPr>
      <w:r w:rsidRPr="00DE6C77">
        <w:rPr>
          <w:sz w:val="22"/>
          <w:szCs w:val="22"/>
        </w:rPr>
        <w:t xml:space="preserve">4.1. Jei pirkimo procedūrose dalyvauja ūkio subjektų grupė, ji pateikia jungtinės veiklos sutartį arba tinkamai patvirtintą jos kopiją </w:t>
      </w:r>
      <w:r w:rsidRPr="00DE6C77">
        <w:rPr>
          <w:iCs/>
          <w:color w:val="000000"/>
          <w:sz w:val="22"/>
          <w:szCs w:val="22"/>
          <w:u w:val="single"/>
        </w:rPr>
        <w:t>(Pateikiamas skenuotas dokumentas elektroninėje formoje</w:t>
      </w:r>
      <w:r w:rsidRPr="00DE6C77">
        <w:rPr>
          <w:sz w:val="22"/>
          <w:szCs w:val="22"/>
          <w:u w:val="single"/>
        </w:rPr>
        <w:t>)</w:t>
      </w:r>
    </w:p>
    <w:p w:rsidR="00C43DC5" w:rsidRPr="00DE6C77" w:rsidRDefault="00C43DC5" w:rsidP="00191F05">
      <w:pPr>
        <w:ind w:firstLine="550"/>
        <w:jc w:val="both"/>
        <w:rPr>
          <w:sz w:val="22"/>
          <w:szCs w:val="22"/>
        </w:rPr>
      </w:pPr>
      <w:r w:rsidRPr="00DE6C77">
        <w:rPr>
          <w:sz w:val="22"/>
          <w:szCs w:val="22"/>
        </w:rPr>
        <w:t>4.2. Jungtinės veiklos sutartyje turi būti nurodyti kiekvienos šios sutarties šalies įsipareigojimai vykdant numatomą su Perkančiaja organizacija sudaryti pirkimo sutartį, šių įsipareigojimų vertės dalis, įeinanti į bendrą pirkimo sutarties vertę.</w:t>
      </w:r>
    </w:p>
    <w:p w:rsidR="00C43DC5" w:rsidRPr="00DE6C77" w:rsidRDefault="00C43DC5" w:rsidP="00191F05">
      <w:pPr>
        <w:ind w:firstLine="550"/>
        <w:jc w:val="both"/>
        <w:rPr>
          <w:sz w:val="22"/>
          <w:szCs w:val="22"/>
        </w:rPr>
      </w:pPr>
      <w:r w:rsidRPr="00DE6C77">
        <w:rPr>
          <w:sz w:val="22"/>
          <w:szCs w:val="22"/>
        </w:rPr>
        <w:t>4.3.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C43DC5" w:rsidRPr="00DE6C77" w:rsidRDefault="00C43DC5" w:rsidP="00191F05">
      <w:pPr>
        <w:ind w:firstLine="550"/>
        <w:jc w:val="both"/>
        <w:rPr>
          <w:sz w:val="22"/>
          <w:szCs w:val="22"/>
        </w:rPr>
      </w:pPr>
      <w:r w:rsidRPr="00DE6C77">
        <w:rPr>
          <w:sz w:val="22"/>
          <w:szCs w:val="22"/>
        </w:rPr>
        <w:t>4.4. Perkančioji organizacija nereikalauja, kad, ūkio subjektų grupės pateiktą pasiūlymą pripažinus geriausiu ir  pasiūlius sudaryti pirkimo sutartį, ši ūkio subjektų grupė įgautų tam tikrą teisinę formą.</w:t>
      </w:r>
    </w:p>
    <w:p w:rsidR="00C43DC5" w:rsidRPr="00DE6C77" w:rsidRDefault="00C43DC5" w:rsidP="00191F05">
      <w:pPr>
        <w:ind w:firstLine="851"/>
        <w:jc w:val="right"/>
        <w:rPr>
          <w:i/>
          <w:sz w:val="22"/>
          <w:szCs w:val="22"/>
        </w:rPr>
      </w:pPr>
    </w:p>
    <w:p w:rsidR="00C43DC5" w:rsidRPr="00DE6C77" w:rsidRDefault="00C43DC5" w:rsidP="00191F05">
      <w:pPr>
        <w:ind w:left="880"/>
        <w:jc w:val="center"/>
        <w:rPr>
          <w:sz w:val="22"/>
          <w:szCs w:val="22"/>
        </w:rPr>
      </w:pPr>
      <w:bookmarkStart w:id="42" w:name="_Toc47844931"/>
      <w:bookmarkStart w:id="43" w:name="_Toc60525485"/>
      <w:r w:rsidRPr="00DE6C77">
        <w:rPr>
          <w:sz w:val="22"/>
          <w:szCs w:val="22"/>
        </w:rPr>
        <w:t>V. PASIŪLYMŲ RENGIMAS, PATEIKIMAS, KEITIMAS</w:t>
      </w:r>
      <w:bookmarkEnd w:id="42"/>
      <w:bookmarkEnd w:id="43"/>
    </w:p>
    <w:p w:rsidR="00C43DC5" w:rsidRPr="00DE6C77" w:rsidRDefault="00C43DC5" w:rsidP="00191F05">
      <w:pPr>
        <w:ind w:firstLine="851"/>
        <w:jc w:val="both"/>
        <w:rPr>
          <w:sz w:val="22"/>
          <w:szCs w:val="22"/>
          <w:lang w:eastAsia="lt-LT"/>
        </w:rPr>
      </w:pPr>
    </w:p>
    <w:p w:rsidR="00C43DC5" w:rsidRPr="00DE6C77" w:rsidRDefault="00C43DC5" w:rsidP="00191F05">
      <w:pPr>
        <w:tabs>
          <w:tab w:val="right" w:pos="9900"/>
        </w:tabs>
        <w:autoSpaceDE w:val="0"/>
        <w:ind w:firstLine="540"/>
        <w:jc w:val="both"/>
        <w:rPr>
          <w:color w:val="000000"/>
          <w:sz w:val="22"/>
          <w:szCs w:val="22"/>
        </w:rPr>
      </w:pPr>
      <w:bookmarkStart w:id="44" w:name="_Toc47844932"/>
      <w:bookmarkStart w:id="45" w:name="_Toc60525486"/>
      <w:r w:rsidRPr="00DE6C77">
        <w:rPr>
          <w:color w:val="000000"/>
          <w:sz w:val="22"/>
          <w:szCs w:val="22"/>
        </w:rPr>
        <w:t>5.1. Pateikdamas pasiūlymą, Tiekėjas sutinka su šiomis konkurso sąlygomis ir patvirtina, kad jo pasiūlyme pateikta informacija yra teisinga ir apima viską, ko reikia tinkamam pirkimo sutarties vykdymui.</w:t>
      </w:r>
    </w:p>
    <w:p w:rsidR="00C43DC5" w:rsidRPr="00DE6C77" w:rsidRDefault="00C43DC5" w:rsidP="00191F05">
      <w:pPr>
        <w:widowControl w:val="0"/>
        <w:ind w:firstLine="540"/>
        <w:jc w:val="both"/>
        <w:rPr>
          <w:color w:val="000000"/>
          <w:sz w:val="22"/>
          <w:szCs w:val="22"/>
        </w:rPr>
      </w:pPr>
      <w:r w:rsidRPr="00DE6C77">
        <w:rPr>
          <w:color w:val="000000"/>
          <w:sz w:val="22"/>
          <w:szCs w:val="22"/>
        </w:rPr>
        <w:t>5.2. Tiekėjas gali pateikti tik vieną pasiūlymą – individualiai arba kaip ūkio subjektų grupės dalyvis. Jei Tiekėjas pateikia daugiau kaip vieną pasiūlymą arba kaip ūkio subjektų grupės dalyvis dalyvauja teikiant kelis pasiūlymus, visi tokie pasiūlymai bus atmesti. Jei Tiekėjas tą patį pasiūlymą pateikė ir paštu, ir CVP IS priemonėmis, laikoma, kad Tiekėjas pateikė daugiau kaip vieną pasiūlymą ir šie pasiūlymai bus atmesti.</w:t>
      </w:r>
    </w:p>
    <w:p w:rsidR="00C43DC5" w:rsidRPr="00DE6C77" w:rsidRDefault="00C43DC5" w:rsidP="00191F05">
      <w:pPr>
        <w:ind w:firstLine="540"/>
        <w:jc w:val="both"/>
        <w:rPr>
          <w:sz w:val="22"/>
          <w:szCs w:val="22"/>
        </w:rPr>
      </w:pPr>
      <w:r w:rsidRPr="00DE6C77">
        <w:rPr>
          <w:color w:val="000000"/>
          <w:sz w:val="22"/>
          <w:szCs w:val="22"/>
        </w:rPr>
        <w:t xml:space="preserve">5.3. </w:t>
      </w:r>
      <w:r w:rsidRPr="00DE6C77">
        <w:rPr>
          <w:sz w:val="22"/>
          <w:szCs w:val="22"/>
        </w:rPr>
        <w:t>Tiekėjams nėra leidžiama pateikti alternatyvių pasiūlymų. Tiekėjui pateikus alternatyvų pasiūlymą, jo pasiūlymas ir alternatyvus pasiūlymas (alternatyvūs pasiūlymai) bus atmesti.</w:t>
      </w:r>
    </w:p>
    <w:p w:rsidR="00C43DC5" w:rsidRPr="00DE6C77" w:rsidRDefault="00C43DC5" w:rsidP="00191F05">
      <w:pPr>
        <w:widowControl w:val="0"/>
        <w:ind w:firstLine="550"/>
        <w:jc w:val="both"/>
        <w:rPr>
          <w:sz w:val="22"/>
          <w:szCs w:val="22"/>
        </w:rPr>
      </w:pPr>
      <w:r w:rsidRPr="00DE6C77">
        <w:rPr>
          <w:bCs w:val="0"/>
          <w:color w:val="000000"/>
          <w:sz w:val="22"/>
          <w:szCs w:val="22"/>
        </w:rPr>
        <w:t>5.4. Pasiūlymas turi būti pateiktas tik elektroninėmis priemonėmis naudojant CVP IS.</w:t>
      </w:r>
      <w:r w:rsidRPr="00DE6C77">
        <w:rPr>
          <w:color w:val="000000"/>
          <w:sz w:val="22"/>
          <w:szCs w:val="22"/>
        </w:rPr>
        <w:t xml:space="preserve"> </w:t>
      </w:r>
      <w:r w:rsidRPr="00DE6C77">
        <w:rPr>
          <w:bCs w:val="0"/>
          <w:color w:val="000000"/>
          <w:sz w:val="22"/>
          <w:szCs w:val="22"/>
        </w:rPr>
        <w:t xml:space="preserve">Pasiūlymai pateikti popierinėje formoje arba ne perkančiosios organizacijos nurodytomis elektroninėmis priemonėmis bus atmesti kaip neatitinkantys pirkimo dokumentuose nustatytų reikalavimų. </w:t>
      </w:r>
      <w:r w:rsidRPr="00DE6C77">
        <w:rPr>
          <w:sz w:val="22"/>
          <w:szCs w:val="22"/>
        </w:rPr>
        <w:t>Visi dokumentai, patvirtinantys Teikėjų kvalifikacijos atitiktį konkurso sąlygose nustatytiems kvalifikacijos reikalavimams, kiti pasiūlyme pateikiami dokumentai turi būti pateikti elektronine forma, t. y. tiesiogiai suformuoti elektroninėmis priemonėmis arba pateikiant skaitmenines dokumentų kopijas. Pateikiami dokumentai ar skaitmeninės dokumentų kopijos turi būti prieinami naudojant nediskriminuojančius, visuotinai prieinamus duomenų failų formatus (pvz., pdf, jpg, doc ir kt.).</w:t>
      </w:r>
    </w:p>
    <w:p w:rsidR="00C43DC5" w:rsidRPr="00DE6C77" w:rsidRDefault="00C43DC5" w:rsidP="00191F05">
      <w:pPr>
        <w:widowControl w:val="0"/>
        <w:ind w:firstLine="550"/>
        <w:jc w:val="both"/>
        <w:rPr>
          <w:spacing w:val="-4"/>
          <w:sz w:val="22"/>
          <w:szCs w:val="22"/>
        </w:rPr>
      </w:pPr>
      <w:r w:rsidRPr="00DE6C77">
        <w:rPr>
          <w:bCs w:val="0"/>
          <w:sz w:val="22"/>
          <w:szCs w:val="22"/>
        </w:rPr>
        <w:t>5.</w:t>
      </w:r>
      <w:r w:rsidRPr="00DE6C77">
        <w:rPr>
          <w:bCs w:val="0"/>
          <w:sz w:val="22"/>
          <w:szCs w:val="22"/>
          <w:lang w:val="en-US"/>
        </w:rPr>
        <w:t>5</w:t>
      </w:r>
      <w:r w:rsidRPr="00DE6C77">
        <w:rPr>
          <w:bCs w:val="0"/>
          <w:sz w:val="22"/>
          <w:szCs w:val="22"/>
        </w:rPr>
        <w:t>. Elektroninėmis priemonėmis pasiūlymus gali teikti tiktai Tiekėjai registruoti CVP IS (</w:t>
      </w:r>
      <w:hyperlink r:id="rId10" w:history="1">
        <w:r w:rsidRPr="00DE6C77">
          <w:rPr>
            <w:rStyle w:val="Hyperlink"/>
            <w:sz w:val="22"/>
            <w:szCs w:val="22"/>
          </w:rPr>
          <w:t>https://pirkimai.eviesiejipirkimai.lt/). Registracija CVP IS yra nemokama.</w:t>
        </w:r>
      </w:hyperlink>
      <w:r w:rsidRPr="00DE6C77">
        <w:rPr>
          <w:sz w:val="22"/>
          <w:szCs w:val="22"/>
        </w:rPr>
        <w:t xml:space="preserve"> </w:t>
      </w:r>
    </w:p>
    <w:p w:rsidR="00C43DC5" w:rsidRPr="00DE6C77" w:rsidRDefault="00C43DC5" w:rsidP="00191F05">
      <w:pPr>
        <w:widowControl w:val="0"/>
        <w:ind w:firstLine="550"/>
        <w:jc w:val="both"/>
        <w:rPr>
          <w:iCs/>
          <w:color w:val="000000"/>
          <w:spacing w:val="-4"/>
          <w:sz w:val="22"/>
          <w:szCs w:val="22"/>
        </w:rPr>
      </w:pPr>
      <w:r w:rsidRPr="00DE6C77">
        <w:rPr>
          <w:color w:val="000000"/>
          <w:sz w:val="22"/>
          <w:szCs w:val="22"/>
        </w:rPr>
        <w:t>5.6. Tiekėjo pasiūlymas, kvalifikacinius reikalavimus įrodantys dokumentai ir visa kita, su pirkimu susijusi korespondencija, turi būti pateikiami lietuvių kalba</w:t>
      </w:r>
      <w:r w:rsidRPr="00DE6C77">
        <w:rPr>
          <w:i/>
          <w:color w:val="000000"/>
          <w:sz w:val="22"/>
          <w:szCs w:val="22"/>
        </w:rPr>
        <w:t>.</w:t>
      </w:r>
      <w:r w:rsidRPr="00DE6C77">
        <w:rPr>
          <w:color w:val="000000"/>
          <w:sz w:val="22"/>
          <w:szCs w:val="22"/>
        </w:rPr>
        <w:t xml:space="preserve"> </w:t>
      </w:r>
      <w:r w:rsidRPr="00DE6C77">
        <w:rPr>
          <w:color w:val="000000"/>
          <w:spacing w:val="-4"/>
          <w:sz w:val="22"/>
          <w:szCs w:val="22"/>
        </w:rPr>
        <w:t xml:space="preserve">Jei atitinkami dokumentai yra išduoti kita, nei reikalaujama kalba, turi būti pateiktas tinkamai patvirtintas vertimas į lietuvių kalbą. Tinkamu vertimu yra laikomas vertimas, kuris yra patvirtintas Tiekėjo įmonės vadovo ar jo įgalioto asmens parašu ir įmonės antspaudu </w:t>
      </w:r>
      <w:r w:rsidRPr="00DE6C77">
        <w:rPr>
          <w:iCs/>
          <w:color w:val="000000"/>
          <w:sz w:val="22"/>
          <w:szCs w:val="22"/>
        </w:rPr>
        <w:t>(</w:t>
      </w:r>
      <w:r w:rsidRPr="00DE6C77">
        <w:rPr>
          <w:iCs/>
          <w:color w:val="000000"/>
          <w:sz w:val="22"/>
          <w:szCs w:val="22"/>
          <w:u w:val="single"/>
        </w:rPr>
        <w:t>Pateikiamas skenuotas dokumentas elektroninėje formoje)</w:t>
      </w:r>
      <w:r w:rsidRPr="00DE6C77">
        <w:rPr>
          <w:sz w:val="22"/>
          <w:szCs w:val="22"/>
        </w:rPr>
        <w:t>.</w:t>
      </w:r>
    </w:p>
    <w:p w:rsidR="00C43DC5" w:rsidRPr="00DE6C77" w:rsidRDefault="00C43DC5" w:rsidP="00191F05">
      <w:pPr>
        <w:widowControl w:val="0"/>
        <w:ind w:firstLine="550"/>
        <w:jc w:val="both"/>
        <w:rPr>
          <w:iCs/>
          <w:color w:val="000000"/>
          <w:sz w:val="22"/>
          <w:szCs w:val="22"/>
        </w:rPr>
      </w:pPr>
      <w:r w:rsidRPr="00DE6C77">
        <w:rPr>
          <w:iCs/>
          <w:sz w:val="22"/>
          <w:szCs w:val="22"/>
        </w:rPr>
        <w:t>5.7. Prekių kainos pateikiamos Eurais, dviejų skaičių po kablelio tikslumu.</w:t>
      </w:r>
      <w:r w:rsidRPr="00DE6C77">
        <w:rPr>
          <w:i/>
          <w:iCs/>
          <w:color w:val="000000"/>
          <w:sz w:val="22"/>
          <w:szCs w:val="22"/>
        </w:rPr>
        <w:t xml:space="preserve"> </w:t>
      </w:r>
      <w:r>
        <w:rPr>
          <w:iCs/>
          <w:color w:val="000000"/>
          <w:sz w:val="22"/>
          <w:szCs w:val="22"/>
        </w:rPr>
        <w:t xml:space="preserve">Į prekės kainą įeina </w:t>
      </w:r>
      <w:r w:rsidRPr="00DE6C77">
        <w:rPr>
          <w:iCs/>
          <w:color w:val="000000"/>
          <w:sz w:val="22"/>
          <w:szCs w:val="22"/>
        </w:rPr>
        <w:t xml:space="preserve">visi mokesčiai ir visos tiekėjo išlaidos (sandėliavimo, transportavimo, pakavimo ir kitos). PVM turi būti nurodomas atskirai. Pasiūlymas bus vertinamas Eurais. </w:t>
      </w:r>
    </w:p>
    <w:p w:rsidR="00C43DC5" w:rsidRPr="00DE6C77" w:rsidRDefault="00C43DC5" w:rsidP="00191F05">
      <w:pPr>
        <w:jc w:val="both"/>
        <w:rPr>
          <w:sz w:val="22"/>
          <w:szCs w:val="22"/>
          <w:u w:val="single"/>
        </w:rPr>
      </w:pPr>
      <w:r w:rsidRPr="00DE6C77">
        <w:rPr>
          <w:bCs w:val="0"/>
          <w:color w:val="000000"/>
          <w:sz w:val="22"/>
          <w:szCs w:val="22"/>
        </w:rPr>
        <w:t xml:space="preserve">         5.8. </w:t>
      </w:r>
      <w:r w:rsidRPr="00DE6C77">
        <w:rPr>
          <w:bCs w:val="0"/>
          <w:color w:val="000000"/>
          <w:sz w:val="22"/>
          <w:szCs w:val="22"/>
          <w:u w:val="single"/>
        </w:rPr>
        <w:t xml:space="preserve">Pasiūlymas privalo būti pasirašytas galiojančiu saugiu elektroniniu parašu, atitinkančiu Lietuvos Respublikos elektroninio parašo įstatymo nustatytus reikalavimus. </w:t>
      </w:r>
      <w:r w:rsidRPr="00DE6C77">
        <w:rPr>
          <w:bCs w:val="0"/>
          <w:color w:val="000000"/>
          <w:sz w:val="22"/>
          <w:szCs w:val="22"/>
        </w:rPr>
        <w:t xml:space="preserve">Perkančioji organizacija prašo saugiu elektroniniu parašu pasirašyti visą pasiūlymą, o ne kiekvieną atskirą pasiūlymą sudarantį dokumentą. </w:t>
      </w:r>
      <w:r w:rsidRPr="00DE6C77">
        <w:rPr>
          <w:sz w:val="22"/>
          <w:szCs w:val="22"/>
          <w:u w:val="single"/>
        </w:rPr>
        <w:t>Jeigu pasiūlymą pasirašo ne įstaigos/įmonės vadovas, o kitas įstaigos/įmonės  vadovo įgaliotas asmuo, kartu su pasiūlymu turi būti pateiktas galiojantis įstaigos/įmonės vadovo  įgaliojimas, įgaliojantis asmenį (vardas, pavardė) – pasirašyti  pasiūlymą, su juo susijusius visus dokumentus ir pasirašyti  pasiūlymą  saugiu elektroniniu parašu</w:t>
      </w:r>
      <w:r w:rsidRPr="00DE6C77">
        <w:rPr>
          <w:sz w:val="22"/>
          <w:szCs w:val="22"/>
        </w:rPr>
        <w:t xml:space="preserve">. </w:t>
      </w:r>
      <w:r w:rsidRPr="00DE6C77">
        <w:rPr>
          <w:sz w:val="22"/>
          <w:szCs w:val="22"/>
          <w:u w:val="single"/>
        </w:rPr>
        <w:t xml:space="preserve">(Pateikiama skenuotas dokumentas elektroninėje formoje). </w:t>
      </w:r>
    </w:p>
    <w:p w:rsidR="00C43DC5" w:rsidRPr="00DE6C77" w:rsidRDefault="00C43DC5" w:rsidP="00191F05">
      <w:pPr>
        <w:widowControl w:val="0"/>
        <w:ind w:firstLine="550"/>
        <w:jc w:val="both"/>
        <w:rPr>
          <w:color w:val="000000"/>
          <w:sz w:val="22"/>
          <w:szCs w:val="22"/>
        </w:rPr>
      </w:pPr>
      <w:r w:rsidRPr="00DE6C77">
        <w:rPr>
          <w:color w:val="000000"/>
          <w:sz w:val="22"/>
          <w:szCs w:val="22"/>
        </w:rPr>
        <w:t>5.</w:t>
      </w:r>
      <w:r w:rsidRPr="00DE6C77">
        <w:rPr>
          <w:color w:val="000000"/>
          <w:sz w:val="22"/>
          <w:szCs w:val="22"/>
          <w:lang w:val="en-US"/>
        </w:rPr>
        <w:t>9</w:t>
      </w:r>
      <w:r w:rsidRPr="00DE6C77">
        <w:rPr>
          <w:color w:val="000000"/>
          <w:sz w:val="22"/>
          <w:szCs w:val="22"/>
        </w:rPr>
        <w:t xml:space="preserve">. Elektroninis pasiūlymas turi būti pateiktas </w:t>
      </w:r>
      <w:r w:rsidRPr="00A24969">
        <w:rPr>
          <w:b/>
          <w:color w:val="000000"/>
          <w:sz w:val="22"/>
          <w:szCs w:val="22"/>
        </w:rPr>
        <w:t xml:space="preserve">iki </w:t>
      </w:r>
      <w:r w:rsidRPr="00A24969">
        <w:rPr>
          <w:b/>
          <w:bCs w:val="0"/>
          <w:sz w:val="22"/>
          <w:szCs w:val="22"/>
        </w:rPr>
        <w:t>2017 m. balandžio 10 d. 11.00 val</w:t>
      </w:r>
      <w:r w:rsidRPr="00A24969">
        <w:rPr>
          <w:b/>
          <w:sz w:val="22"/>
          <w:szCs w:val="22"/>
        </w:rPr>
        <w:t>.</w:t>
      </w:r>
      <w:r w:rsidRPr="00DE6C77">
        <w:rPr>
          <w:color w:val="FF0000"/>
          <w:sz w:val="22"/>
          <w:szCs w:val="22"/>
        </w:rPr>
        <w:t xml:space="preserve"> </w:t>
      </w:r>
      <w:r w:rsidRPr="00DE6C77">
        <w:rPr>
          <w:color w:val="000000"/>
          <w:sz w:val="22"/>
          <w:szCs w:val="22"/>
        </w:rPr>
        <w:t>(Lietuvos Respublikos laiku) CVP IS priemonėmis.</w:t>
      </w:r>
    </w:p>
    <w:p w:rsidR="00C43DC5" w:rsidRPr="00DE6C77" w:rsidRDefault="00C43DC5" w:rsidP="00191F05">
      <w:pPr>
        <w:widowControl w:val="0"/>
        <w:ind w:firstLine="550"/>
        <w:jc w:val="both"/>
        <w:rPr>
          <w:color w:val="000000"/>
          <w:sz w:val="22"/>
          <w:szCs w:val="22"/>
        </w:rPr>
      </w:pPr>
      <w:r w:rsidRPr="00DE6C77">
        <w:rPr>
          <w:color w:val="000000"/>
          <w:sz w:val="22"/>
          <w:szCs w:val="22"/>
        </w:rPr>
        <w:t>5.10. Pasiūlyme turi būti nurodytas jo galiojimo terminas. Pasiūlymas turi galioti 90 (devyniasdešimt) kalendorinių dienų nuo pasiūlymų pateikimo termino pabaigos. Jeigu pasiūlyme nenurodytas jo galiojimo laikas, laikoma, kad pasiūlymas galioja tiek, kiek numatyta pirkimo dokumentuose.</w:t>
      </w:r>
    </w:p>
    <w:p w:rsidR="00C43DC5" w:rsidRPr="00DE6C77" w:rsidRDefault="00C43DC5" w:rsidP="00191F05">
      <w:pPr>
        <w:widowControl w:val="0"/>
        <w:ind w:firstLine="550"/>
        <w:jc w:val="both"/>
        <w:rPr>
          <w:color w:val="000000"/>
          <w:sz w:val="22"/>
          <w:szCs w:val="22"/>
        </w:rPr>
      </w:pPr>
      <w:r w:rsidRPr="00DE6C77">
        <w:rPr>
          <w:color w:val="000000"/>
          <w:sz w:val="22"/>
          <w:szCs w:val="22"/>
        </w:rPr>
        <w:t>5.11. Kol nesibaigė pasiūlymų galiojimo laikas, perkančioji organizacija turi teisę CVP IS priemonėmis prašyti, kad Tiekėjai pratęstų jų galiojimą iki konkrečiai nurodyto laiko.</w:t>
      </w:r>
    </w:p>
    <w:p w:rsidR="00C43DC5" w:rsidRPr="00DE6C77" w:rsidRDefault="00C43DC5" w:rsidP="00191F05">
      <w:pPr>
        <w:widowControl w:val="0"/>
        <w:ind w:firstLine="550"/>
        <w:jc w:val="both"/>
        <w:rPr>
          <w:color w:val="000000"/>
          <w:sz w:val="22"/>
          <w:szCs w:val="22"/>
        </w:rPr>
      </w:pPr>
      <w:r w:rsidRPr="00DE6C77">
        <w:rPr>
          <w:color w:val="000000"/>
          <w:sz w:val="22"/>
          <w:szCs w:val="22"/>
        </w:rPr>
        <w:t>5.12. Perkančioji organizacija turi teisę pratęsti pasiūlymo pateikimo terminą. Apie naują pasiūlymų pateikimo terminą perkančioji organizacija raštu praneša CVP IS priemonėmis visiems Tiekėjams, prisijungusiems prie pirkimo bei paskelbia apie pasiūlymų pateikimo termino pratęsimą CVP IS, kur paskelbti pirkimo dokumentai.</w:t>
      </w:r>
    </w:p>
    <w:p w:rsidR="00C43DC5" w:rsidRPr="00DE6C77" w:rsidRDefault="00C43DC5" w:rsidP="00191F05">
      <w:pPr>
        <w:widowControl w:val="0"/>
        <w:ind w:firstLine="550"/>
        <w:jc w:val="both"/>
        <w:rPr>
          <w:color w:val="000000"/>
          <w:sz w:val="22"/>
          <w:szCs w:val="22"/>
        </w:rPr>
      </w:pPr>
      <w:r w:rsidRPr="00DE6C77">
        <w:rPr>
          <w:color w:val="000000"/>
          <w:sz w:val="22"/>
          <w:szCs w:val="22"/>
        </w:rPr>
        <w:t>5.13. Tiekėjas savo pasiūlymą privalo parengti CVP IS pasiūlymo lango eilutėje ,,Prisegti dokumentai“, užpildydamas pasiūlymą, parengtą pagal konkurso sąlygų pateiktą f</w:t>
      </w:r>
      <w:r>
        <w:rPr>
          <w:color w:val="000000"/>
          <w:sz w:val="22"/>
          <w:szCs w:val="22"/>
        </w:rPr>
        <w:t>ormą Priedas Nr. 1</w:t>
      </w:r>
      <w:r w:rsidRPr="00DE6C77">
        <w:rPr>
          <w:color w:val="000000"/>
          <w:sz w:val="22"/>
          <w:szCs w:val="22"/>
        </w:rPr>
        <w:t xml:space="preserve"> ir pateikdamas visus kitus reikalaujamus dokumentus.</w:t>
      </w:r>
    </w:p>
    <w:p w:rsidR="00C43DC5" w:rsidRPr="00DE6C77" w:rsidRDefault="00C43DC5" w:rsidP="00191F05">
      <w:pPr>
        <w:widowControl w:val="0"/>
        <w:ind w:firstLine="550"/>
        <w:jc w:val="both"/>
        <w:rPr>
          <w:bCs w:val="0"/>
          <w:color w:val="000000"/>
          <w:sz w:val="22"/>
          <w:szCs w:val="22"/>
          <w:u w:val="single"/>
        </w:rPr>
      </w:pPr>
      <w:r w:rsidRPr="00DE6C77">
        <w:rPr>
          <w:color w:val="000000"/>
          <w:sz w:val="22"/>
          <w:szCs w:val="22"/>
        </w:rPr>
        <w:t xml:space="preserve">5.14. Pasiūlymą sudaro Tiekėjo raštu elektroninėje formoje pateiktų duomenų, dokumentų CVP IS priemonėmis, visuma: </w:t>
      </w:r>
    </w:p>
    <w:p w:rsidR="00C43DC5" w:rsidRPr="00DE6C77" w:rsidRDefault="00C43DC5" w:rsidP="00191F05">
      <w:pPr>
        <w:pStyle w:val="ListParagraph"/>
        <w:tabs>
          <w:tab w:val="left" w:pos="567"/>
          <w:tab w:val="left" w:pos="1134"/>
        </w:tabs>
        <w:ind w:left="0"/>
        <w:jc w:val="both"/>
        <w:rPr>
          <w:b w:val="0"/>
          <w:bCs/>
          <w:sz w:val="22"/>
          <w:szCs w:val="22"/>
        </w:rPr>
      </w:pPr>
      <w:r w:rsidRPr="00DE6C77">
        <w:rPr>
          <w:b w:val="0"/>
          <w:bCs/>
          <w:color w:val="000000"/>
          <w:sz w:val="22"/>
          <w:szCs w:val="22"/>
        </w:rPr>
        <w:t xml:space="preserve">          5.14.1. Pateikiami K</w:t>
      </w:r>
      <w:r w:rsidRPr="00DE6C77">
        <w:rPr>
          <w:b w:val="0"/>
          <w:sz w:val="22"/>
          <w:szCs w:val="22"/>
        </w:rPr>
        <w:t>onkurso sąlygose nurodyti minimalius kvalifikacijos reikalavimus pagrindžiantys dokumentai, tarp jų ir Tiekėjo deklaracija (konkurso sąlygų 2 priedas). Jeigu pasiūlymą teikia ūkio subjektų grupė, šias deklaracijas užpildo ir pasiūlyme pateikia kiekvienas ūkio subjektų grupės narys</w:t>
      </w:r>
      <w:r w:rsidRPr="00DE6C77">
        <w:rPr>
          <w:b w:val="0"/>
          <w:iCs/>
          <w:color w:val="000000"/>
          <w:sz w:val="22"/>
          <w:szCs w:val="22"/>
        </w:rPr>
        <w:t xml:space="preserve"> (</w:t>
      </w:r>
      <w:r w:rsidRPr="00DE6C77">
        <w:rPr>
          <w:b w:val="0"/>
          <w:iCs/>
          <w:color w:val="000000"/>
          <w:sz w:val="22"/>
          <w:szCs w:val="22"/>
          <w:u w:val="single"/>
        </w:rPr>
        <w:t>Pateikiamas skenuotas dokumentas elektroninėje formoje</w:t>
      </w:r>
      <w:r w:rsidRPr="00DE6C77">
        <w:rPr>
          <w:b w:val="0"/>
          <w:iCs/>
          <w:color w:val="000000"/>
          <w:sz w:val="22"/>
          <w:szCs w:val="22"/>
        </w:rPr>
        <w:t>).</w:t>
      </w:r>
      <w:r w:rsidRPr="00DE6C77">
        <w:rPr>
          <w:b w:val="0"/>
          <w:sz w:val="22"/>
          <w:szCs w:val="22"/>
        </w:rPr>
        <w:t xml:space="preserve">  </w:t>
      </w:r>
    </w:p>
    <w:p w:rsidR="00C43DC5" w:rsidRPr="00DE6C77" w:rsidRDefault="00C43DC5" w:rsidP="00191F05">
      <w:pPr>
        <w:widowControl w:val="0"/>
        <w:ind w:firstLine="550"/>
        <w:jc w:val="both"/>
        <w:rPr>
          <w:iCs/>
          <w:color w:val="000000"/>
          <w:sz w:val="22"/>
          <w:szCs w:val="22"/>
          <w:u w:val="single"/>
        </w:rPr>
      </w:pPr>
      <w:r w:rsidRPr="00DE6C77">
        <w:rPr>
          <w:color w:val="000000"/>
          <w:sz w:val="22"/>
          <w:szCs w:val="22"/>
        </w:rPr>
        <w:t xml:space="preserve">5.14.2. Pateikiama užpildyta pasiūlymo forma, parengta pagal šių konkurso sąlygų pateiktą formą Priedas Nr. 1 </w:t>
      </w:r>
      <w:r w:rsidRPr="00DE6C77">
        <w:rPr>
          <w:iCs/>
          <w:color w:val="000000"/>
          <w:sz w:val="22"/>
          <w:szCs w:val="22"/>
        </w:rPr>
        <w:t>(</w:t>
      </w:r>
      <w:r w:rsidRPr="00DE6C77">
        <w:rPr>
          <w:iCs/>
          <w:color w:val="000000"/>
          <w:sz w:val="22"/>
          <w:szCs w:val="22"/>
          <w:u w:val="single"/>
        </w:rPr>
        <w:t>Pateikiamas dokumentas elektroninėje formoje)</w:t>
      </w:r>
      <w:r w:rsidRPr="00DE6C77">
        <w:rPr>
          <w:color w:val="000000"/>
          <w:sz w:val="22"/>
          <w:szCs w:val="22"/>
        </w:rPr>
        <w:t>;</w:t>
      </w:r>
    </w:p>
    <w:p w:rsidR="00C43DC5" w:rsidRPr="00DE6C77" w:rsidRDefault="00C43DC5" w:rsidP="00191F05">
      <w:pPr>
        <w:widowControl w:val="0"/>
        <w:tabs>
          <w:tab w:val="left" w:pos="1210"/>
        </w:tabs>
        <w:ind w:firstLine="550"/>
        <w:jc w:val="both"/>
        <w:rPr>
          <w:color w:val="000000"/>
          <w:sz w:val="22"/>
          <w:szCs w:val="22"/>
        </w:rPr>
      </w:pPr>
      <w:r>
        <w:rPr>
          <w:bCs w:val="0"/>
          <w:sz w:val="22"/>
          <w:szCs w:val="22"/>
        </w:rPr>
        <w:t>5.14.3</w:t>
      </w:r>
      <w:r w:rsidRPr="00DE6C77">
        <w:rPr>
          <w:bCs w:val="0"/>
          <w:sz w:val="22"/>
          <w:szCs w:val="22"/>
        </w:rPr>
        <w:t>.</w:t>
      </w:r>
      <w:r w:rsidRPr="00DE6C77">
        <w:rPr>
          <w:color w:val="000000"/>
          <w:sz w:val="22"/>
          <w:szCs w:val="22"/>
        </w:rPr>
        <w:t xml:space="preserve"> Pateikiama Tiekėjų grupės, teikiančios pasiūlymą jungtinės veiklos sutarties pagrindu, jungtinės veiklos sutartis (jei pasiūlymą teikia Tiekėjų grupė jungtinės veiklos sutarties pagrindu) (</w:t>
      </w:r>
      <w:r w:rsidRPr="00DE6C77">
        <w:rPr>
          <w:color w:val="000000"/>
          <w:sz w:val="22"/>
          <w:szCs w:val="22"/>
          <w:u w:val="single"/>
        </w:rPr>
        <w:t>Pateikiamas skenuotas dokumentas elektroninėje formoje)</w:t>
      </w:r>
      <w:r w:rsidRPr="00DE6C77">
        <w:rPr>
          <w:color w:val="000000"/>
          <w:sz w:val="22"/>
          <w:szCs w:val="22"/>
        </w:rPr>
        <w:t>;</w:t>
      </w:r>
    </w:p>
    <w:p w:rsidR="00C43DC5" w:rsidRPr="00DE6C77" w:rsidRDefault="00C43DC5" w:rsidP="00191F05">
      <w:pPr>
        <w:widowControl w:val="0"/>
        <w:tabs>
          <w:tab w:val="left" w:pos="1210"/>
        </w:tabs>
        <w:ind w:firstLine="550"/>
        <w:jc w:val="both"/>
        <w:rPr>
          <w:color w:val="000000"/>
          <w:sz w:val="22"/>
          <w:szCs w:val="22"/>
        </w:rPr>
      </w:pPr>
      <w:r>
        <w:rPr>
          <w:color w:val="000000"/>
          <w:sz w:val="22"/>
          <w:szCs w:val="22"/>
        </w:rPr>
        <w:t>5.14.4</w:t>
      </w:r>
      <w:r w:rsidRPr="00DE6C77">
        <w:rPr>
          <w:color w:val="000000"/>
          <w:sz w:val="22"/>
          <w:szCs w:val="22"/>
        </w:rPr>
        <w:t>. Pateikiamas vadovo galiojantis įgaliojimas, suteikiantis teisę įgaliotam asmeniui pasirašyti tiekėjo pasiūlymą, specifikaciją(jas), tiekėjo deklaraciją, kitus dokumentus ir saugiu elektroniniu parašu pasirašyti visą pasiūlymą, jei šiuos visus aukščiau išvardintus dokumentus pasirašo ne įmonės vadovas, o kitas asmuo (</w:t>
      </w:r>
      <w:r w:rsidRPr="00DE6C77">
        <w:rPr>
          <w:color w:val="000000"/>
          <w:sz w:val="22"/>
          <w:szCs w:val="22"/>
          <w:u w:val="single"/>
        </w:rPr>
        <w:t>Pateikiamas skenuotas dokumentas elektroninėje formoje)</w:t>
      </w:r>
      <w:r w:rsidRPr="00DE6C77">
        <w:rPr>
          <w:color w:val="000000"/>
          <w:sz w:val="22"/>
          <w:szCs w:val="22"/>
        </w:rPr>
        <w:t>.</w:t>
      </w:r>
    </w:p>
    <w:p w:rsidR="00C43DC5" w:rsidRPr="00DE6C77" w:rsidRDefault="00C43DC5" w:rsidP="00191F05">
      <w:pPr>
        <w:widowControl w:val="0"/>
        <w:tabs>
          <w:tab w:val="left" w:pos="1210"/>
        </w:tabs>
        <w:ind w:firstLine="550"/>
        <w:jc w:val="both"/>
        <w:rPr>
          <w:color w:val="000000"/>
          <w:sz w:val="22"/>
          <w:szCs w:val="22"/>
        </w:rPr>
      </w:pPr>
      <w:r>
        <w:rPr>
          <w:color w:val="000000"/>
          <w:sz w:val="22"/>
          <w:szCs w:val="22"/>
        </w:rPr>
        <w:t>5.14.5</w:t>
      </w:r>
      <w:r w:rsidRPr="00DE6C77">
        <w:rPr>
          <w:color w:val="000000"/>
          <w:sz w:val="22"/>
          <w:szCs w:val="22"/>
        </w:rPr>
        <w:t>. Pateikiama kita konkurso sąlygose prašoma informacija ir (ar) dokumentai.</w:t>
      </w:r>
    </w:p>
    <w:p w:rsidR="00C43DC5" w:rsidRPr="00DE6C77" w:rsidRDefault="00C43DC5" w:rsidP="00191F05">
      <w:pPr>
        <w:widowControl w:val="0"/>
        <w:tabs>
          <w:tab w:val="left" w:pos="1210"/>
        </w:tabs>
        <w:ind w:firstLine="550"/>
        <w:jc w:val="both"/>
        <w:rPr>
          <w:color w:val="000000"/>
          <w:sz w:val="22"/>
          <w:szCs w:val="22"/>
        </w:rPr>
      </w:pPr>
      <w:r w:rsidRPr="00DE6C77">
        <w:rPr>
          <w:color w:val="000000"/>
          <w:sz w:val="22"/>
          <w:szCs w:val="22"/>
        </w:rPr>
        <w:t>5.15</w:t>
      </w:r>
      <w:r w:rsidRPr="00DE6C77">
        <w:rPr>
          <w:sz w:val="22"/>
          <w:szCs w:val="22"/>
        </w:rPr>
        <w:t xml:space="preserve">. </w:t>
      </w:r>
      <w:r w:rsidRPr="00DE6C77">
        <w:rPr>
          <w:iCs/>
          <w:sz w:val="22"/>
          <w:szCs w:val="22"/>
        </w:rPr>
        <w:t>Pirkėjas pasilieka sau teisę pareikalauti pirkimo dokumentų originalų.</w:t>
      </w:r>
    </w:p>
    <w:p w:rsidR="00C43DC5" w:rsidRPr="00DE6C77" w:rsidRDefault="00C43DC5" w:rsidP="00191F05">
      <w:pPr>
        <w:widowControl w:val="0"/>
        <w:ind w:firstLine="550"/>
        <w:jc w:val="both"/>
        <w:rPr>
          <w:bCs w:val="0"/>
          <w:color w:val="000000"/>
          <w:sz w:val="22"/>
          <w:szCs w:val="22"/>
        </w:rPr>
      </w:pPr>
      <w:r w:rsidRPr="00DE6C77">
        <w:rPr>
          <w:color w:val="000000"/>
          <w:sz w:val="22"/>
          <w:szCs w:val="22"/>
        </w:rPr>
        <w:t xml:space="preserve">5.16. CVP IS priemonėmis pateiktą pasiūlymą Tiekėjas iki nustatyto pasiūlymų pateikimo termino pabaigos gali atsiimti bei pakeisti. Norėdamas atsiimti arba pakeisti pasiūlymą, Tiekėjas CVP IS pasiūlymo lange spaudžia ,,Atsiimti pasiūlymą‘. Norėdamas vėl pateikti atsiimtą ir pakeistą pasiūlymą, Tiekėjas turi jį pateikti iš naujo. </w:t>
      </w:r>
    </w:p>
    <w:p w:rsidR="00C43DC5" w:rsidRPr="00DE6C77" w:rsidRDefault="00C43DC5" w:rsidP="00191F05">
      <w:pPr>
        <w:widowControl w:val="0"/>
        <w:ind w:firstLine="550"/>
        <w:jc w:val="both"/>
        <w:rPr>
          <w:sz w:val="22"/>
          <w:szCs w:val="22"/>
          <w:u w:val="single"/>
        </w:rPr>
      </w:pPr>
      <w:r w:rsidRPr="00DE6C77">
        <w:rPr>
          <w:bCs w:val="0"/>
          <w:color w:val="000000"/>
          <w:sz w:val="22"/>
          <w:szCs w:val="22"/>
        </w:rPr>
        <w:t xml:space="preserve">5.17. </w:t>
      </w:r>
      <w:r w:rsidRPr="00DE6C77">
        <w:rPr>
          <w:color w:val="000000"/>
          <w:sz w:val="22"/>
          <w:szCs w:val="22"/>
        </w:rPr>
        <w:t xml:space="preserve">Tiekėjai pasiūlyme turi nurodyti, kokia pasiūlyme pateikta informacija yra konfidenciali. Pirkėjas, viešojo pirkimo komisija, jos nariai ar ekspertai ir kiti asmenys negali atskleisti Tiekėjo pateiktos informacijos, kurią Tiekėjas nurodė kaip konfidencialią. Informacija, kurią viešai skelbti įpareigoja Lietuvos Respublikos įstatymai, negali būti Tiekėjo nurodoma kaip konfidenciali. </w:t>
      </w:r>
      <w:r w:rsidRPr="00DE6C77">
        <w:rPr>
          <w:sz w:val="22"/>
          <w:szCs w:val="22"/>
          <w:u w:val="single"/>
        </w:rPr>
        <w:t>Perkančioji organizacija, įvykdžiusi konkursą, CVP IS skelbs laimėjusių dalyvių pasiūlymus, todėl prašome atsakingai nurodyti konfidencialią informaciją, kurios nebus galima viešinti.</w:t>
      </w:r>
    </w:p>
    <w:p w:rsidR="00C43DC5" w:rsidRPr="00DE6C77" w:rsidRDefault="00C43DC5" w:rsidP="00191F05">
      <w:pPr>
        <w:widowControl w:val="0"/>
        <w:ind w:firstLine="550"/>
        <w:jc w:val="both"/>
        <w:rPr>
          <w:sz w:val="22"/>
          <w:szCs w:val="22"/>
          <w:u w:val="single"/>
        </w:rPr>
      </w:pPr>
      <w:r w:rsidRPr="00DE6C77">
        <w:rPr>
          <w:sz w:val="22"/>
          <w:szCs w:val="22"/>
        </w:rPr>
        <w:t>5.18. Elektroninų vokų atplėšimo procedūra vykdoma nedalyvaujant pasiūlymus pateikusių tiekėjų atstovams.</w:t>
      </w:r>
    </w:p>
    <w:p w:rsidR="00C43DC5" w:rsidRPr="00DE6C77" w:rsidRDefault="00C43DC5" w:rsidP="00191F05">
      <w:pPr>
        <w:widowControl w:val="0"/>
        <w:ind w:firstLine="550"/>
        <w:jc w:val="both"/>
        <w:rPr>
          <w:sz w:val="22"/>
          <w:szCs w:val="22"/>
          <w:u w:val="single"/>
        </w:rPr>
      </w:pPr>
      <w:r w:rsidRPr="00DE6C77">
        <w:rPr>
          <w:sz w:val="22"/>
          <w:szCs w:val="22"/>
        </w:rPr>
        <w:t xml:space="preserve">5.19. </w:t>
      </w:r>
      <w:r w:rsidRPr="00DE6C77">
        <w:rPr>
          <w:color w:val="000000"/>
          <w:sz w:val="22"/>
          <w:szCs w:val="22"/>
        </w:rPr>
        <w:t>Pageidaujantiems gauti informaciją CVP IS susirašinėjimo priemonėmis pateikiama ši vokų su tiekėjų pasiūlymais atplėšimo metu skelbiama informacija: pasiūlymo pateikimo laikas, tiekėjo pavadinimas, ar pasiūlymas pateiktas perkančiosios organizacijos nurodytomis elektroninėmis priemonėmis, ar susipažinimo su pasiūlymais metu nebuvo užregistruota neteisėtos prieigos atvejų, pasiūlyme nurodyta bendra pasiūlymo kaina.</w:t>
      </w:r>
    </w:p>
    <w:p w:rsidR="00C43DC5" w:rsidRPr="00DE6C77" w:rsidRDefault="00C43DC5" w:rsidP="00191F05">
      <w:pPr>
        <w:spacing w:before="240" w:after="120"/>
        <w:ind w:firstLine="851"/>
        <w:jc w:val="center"/>
        <w:rPr>
          <w:sz w:val="22"/>
          <w:szCs w:val="22"/>
        </w:rPr>
      </w:pPr>
      <w:r w:rsidRPr="00DE6C77">
        <w:rPr>
          <w:sz w:val="22"/>
          <w:szCs w:val="22"/>
        </w:rPr>
        <w:t>VI. PASIŪLYMO KAINOS ŠIFRAVIMAS</w:t>
      </w:r>
    </w:p>
    <w:p w:rsidR="00C43DC5" w:rsidRPr="00DE6C77" w:rsidRDefault="00C43DC5" w:rsidP="00191F05">
      <w:pPr>
        <w:ind w:firstLine="567"/>
        <w:jc w:val="both"/>
        <w:rPr>
          <w:color w:val="000000"/>
          <w:sz w:val="22"/>
          <w:szCs w:val="22"/>
        </w:rPr>
      </w:pPr>
      <w:r w:rsidRPr="00DE6C77">
        <w:rPr>
          <w:color w:val="000000"/>
          <w:sz w:val="22"/>
          <w:szCs w:val="22"/>
        </w:rPr>
        <w:t>6.1. Tiekėjo teikiamas pasiūlymas gali būti užšifruojamas. Tiekėjas, nusprendęs pateikti užšifruotą pasiūlymą, turi:</w:t>
      </w:r>
    </w:p>
    <w:p w:rsidR="00C43DC5" w:rsidRPr="00DE6C77" w:rsidRDefault="00C43DC5" w:rsidP="00191F05">
      <w:pPr>
        <w:ind w:firstLine="567"/>
        <w:jc w:val="both"/>
        <w:rPr>
          <w:iCs/>
          <w:color w:val="000000"/>
          <w:sz w:val="22"/>
          <w:szCs w:val="22"/>
        </w:rPr>
      </w:pPr>
      <w:r w:rsidRPr="00DE6C77">
        <w:rPr>
          <w:color w:val="000000"/>
          <w:sz w:val="22"/>
          <w:szCs w:val="22"/>
        </w:rPr>
        <w:t xml:space="preserve">6.1.1. </w:t>
      </w:r>
      <w:r w:rsidRPr="00DE6C77">
        <w:rPr>
          <w:color w:val="000000"/>
          <w:sz w:val="22"/>
          <w:szCs w:val="22"/>
          <w:u w:val="single"/>
        </w:rPr>
        <w:t>iki pasiūlymų pateikimo termino pabaigos</w:t>
      </w:r>
      <w:r w:rsidRPr="00DE6C77">
        <w:rPr>
          <w:color w:val="000000"/>
          <w:sz w:val="22"/>
          <w:szCs w:val="22"/>
        </w:rPr>
        <w:t xml:space="preserve"> naudodamasis CVP IS priemonėmis </w:t>
      </w:r>
      <w:r w:rsidRPr="00DE6C77">
        <w:rPr>
          <w:iCs/>
          <w:color w:val="000000"/>
          <w:sz w:val="22"/>
          <w:szCs w:val="22"/>
        </w:rPr>
        <w:t xml:space="preserve">pateikti užšifruotą pasiūlymą (užšifruojamas </w:t>
      </w:r>
      <w:r w:rsidRPr="00DE6C77">
        <w:rPr>
          <w:sz w:val="22"/>
          <w:szCs w:val="22"/>
        </w:rPr>
        <w:t>visas pasiūlymas arba pasiūlymo dokumentas, kuriame nurodyta pasiūlymo kaina)</w:t>
      </w:r>
      <w:r w:rsidRPr="00DE6C77">
        <w:rPr>
          <w:iCs/>
          <w:color w:val="000000"/>
          <w:sz w:val="22"/>
          <w:szCs w:val="22"/>
        </w:rPr>
        <w:t xml:space="preserve">. </w:t>
      </w:r>
    </w:p>
    <w:p w:rsidR="00C43DC5" w:rsidRPr="00DE6C77" w:rsidRDefault="00C43DC5" w:rsidP="00191F05">
      <w:pPr>
        <w:ind w:firstLine="567"/>
        <w:jc w:val="both"/>
        <w:rPr>
          <w:sz w:val="22"/>
          <w:szCs w:val="22"/>
        </w:rPr>
      </w:pPr>
      <w:r w:rsidRPr="00DE6C77">
        <w:rPr>
          <w:sz w:val="22"/>
          <w:szCs w:val="22"/>
        </w:rPr>
        <w:t xml:space="preserve">6.1.2. </w:t>
      </w:r>
      <w:r w:rsidRPr="00DE6C77">
        <w:rPr>
          <w:sz w:val="22"/>
          <w:szCs w:val="22"/>
          <w:u w:val="single"/>
        </w:rPr>
        <w:t xml:space="preserve">iki vokų atplėšimo procedūros (posėdžio) pradžios </w:t>
      </w:r>
      <w:r w:rsidRPr="00DE6C77">
        <w:rPr>
          <w:color w:val="000000"/>
          <w:sz w:val="22"/>
          <w:szCs w:val="22"/>
          <w:u w:val="single"/>
        </w:rPr>
        <w:t>CVP IS susirašinėjimo priemonėmis</w:t>
      </w:r>
      <w:r w:rsidRPr="00DE6C77">
        <w:rPr>
          <w:color w:val="000000"/>
          <w:sz w:val="22"/>
          <w:szCs w:val="22"/>
        </w:rPr>
        <w:t xml:space="preserve"> pateikti slaptažodį, su kuriuo perkančioji organizacija galės iššifruoti pateiktą pasiūlymą. </w:t>
      </w:r>
      <w:r w:rsidRPr="00DE6C77">
        <w:rPr>
          <w:color w:val="000000"/>
          <w:sz w:val="22"/>
          <w:szCs w:val="22"/>
          <w:lang w:eastAsia="lt-LT"/>
        </w:rPr>
        <w:t xml:space="preserve">Iškilus CVP IS techninėms problemoms, kai tiekėjas neturi galimybės pateikti slaptažodžio per CVP IS susirašinėjimo priemonę, tiekėjas turi teisę slaptažodį pateikti kitomis priemonėmis: perkančiosios organizacijos oficialiu elektroniniu paštu. Tokiu atveju tiekėjas turėtų būti aktyvus ir įsitikinti, kad pateiktas slaptažodis laiku pasiekė adresatą (pavyzdžiui, susisiekęs su perkančiąja organizacija oficialiu jos telefonu ir (arba) kitais būdais). </w:t>
      </w:r>
    </w:p>
    <w:p w:rsidR="00C43DC5" w:rsidRPr="00DE6C77" w:rsidRDefault="00C43DC5" w:rsidP="00191F05">
      <w:pPr>
        <w:ind w:firstLine="567"/>
        <w:jc w:val="both"/>
        <w:rPr>
          <w:sz w:val="22"/>
          <w:szCs w:val="22"/>
        </w:rPr>
      </w:pPr>
      <w:r w:rsidRPr="00DE6C77">
        <w:rPr>
          <w:color w:val="000000"/>
          <w:sz w:val="22"/>
          <w:szCs w:val="22"/>
          <w:lang w:eastAsia="lt-LT"/>
        </w:rPr>
        <w:t>6.2. Tiekėjui užšifravus visą pasiūlymą ir i</w:t>
      </w:r>
      <w:r w:rsidRPr="00DE6C77">
        <w:rPr>
          <w:sz w:val="22"/>
          <w:szCs w:val="22"/>
        </w:rPr>
        <w:t>ki vokų atplėšimo</w:t>
      </w:r>
      <w:r w:rsidRPr="00DE6C77">
        <w:rPr>
          <w:color w:val="000000"/>
          <w:sz w:val="22"/>
          <w:szCs w:val="22"/>
          <w:lang w:eastAsia="lt-LT"/>
        </w:rPr>
        <w:t xml:space="preserve"> procedūros (posėdžio) pradžios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w:t>
      </w:r>
      <w:r w:rsidRPr="00DE6C77">
        <w:rPr>
          <w:sz w:val="22"/>
          <w:szCs w:val="22"/>
        </w:rPr>
        <w:t>neatitinkantį pirkimo dokumentuose nustatytų reikalavimų (tiekėjas nepateikė pasiūlymo kainos)</w:t>
      </w:r>
      <w:r w:rsidRPr="00DE6C77">
        <w:rPr>
          <w:color w:val="000000"/>
          <w:sz w:val="22"/>
          <w:szCs w:val="22"/>
          <w:lang w:eastAsia="lt-LT"/>
        </w:rPr>
        <w:t>.</w:t>
      </w:r>
    </w:p>
    <w:p w:rsidR="00C43DC5" w:rsidRPr="00DE6C77" w:rsidRDefault="00C43DC5" w:rsidP="00191F05">
      <w:pPr>
        <w:ind w:firstLine="851"/>
        <w:jc w:val="both"/>
        <w:rPr>
          <w:sz w:val="22"/>
          <w:szCs w:val="22"/>
        </w:rPr>
      </w:pPr>
    </w:p>
    <w:p w:rsidR="00C43DC5" w:rsidRPr="00DE6C77" w:rsidRDefault="00C43DC5" w:rsidP="00191F05">
      <w:pPr>
        <w:jc w:val="center"/>
        <w:rPr>
          <w:sz w:val="22"/>
          <w:szCs w:val="22"/>
        </w:rPr>
      </w:pPr>
    </w:p>
    <w:p w:rsidR="00C43DC5" w:rsidRPr="00DE6C77" w:rsidRDefault="00C43DC5" w:rsidP="00191F05">
      <w:pPr>
        <w:jc w:val="center"/>
        <w:rPr>
          <w:sz w:val="22"/>
          <w:szCs w:val="22"/>
        </w:rPr>
      </w:pPr>
      <w:r w:rsidRPr="00DE6C77">
        <w:rPr>
          <w:sz w:val="22"/>
          <w:szCs w:val="22"/>
        </w:rPr>
        <w:t>VII. PASIŪLYMŲ GALIOJIMO UŽTIKRINI</w:t>
      </w:r>
      <w:bookmarkEnd w:id="44"/>
      <w:bookmarkEnd w:id="45"/>
      <w:r w:rsidRPr="00DE6C77">
        <w:rPr>
          <w:sz w:val="22"/>
          <w:szCs w:val="22"/>
        </w:rPr>
        <w:t>MAS</w:t>
      </w:r>
    </w:p>
    <w:p w:rsidR="00C43DC5" w:rsidRPr="00DE6C77" w:rsidRDefault="00C43DC5" w:rsidP="00191F05">
      <w:pPr>
        <w:jc w:val="center"/>
        <w:rPr>
          <w:sz w:val="22"/>
          <w:szCs w:val="22"/>
        </w:rPr>
      </w:pPr>
    </w:p>
    <w:p w:rsidR="00C43DC5" w:rsidRPr="00DE6C77" w:rsidRDefault="00C43DC5" w:rsidP="00191F05">
      <w:pPr>
        <w:ind w:firstLine="550"/>
        <w:jc w:val="both"/>
        <w:rPr>
          <w:i/>
          <w:sz w:val="22"/>
          <w:szCs w:val="22"/>
        </w:rPr>
      </w:pPr>
      <w:r w:rsidRPr="00DE6C77">
        <w:rPr>
          <w:sz w:val="22"/>
          <w:szCs w:val="22"/>
        </w:rPr>
        <w:t>7.1. Perkančioji organizacija nereikalauja pasiūlymo galiojimo užtikrinimo.</w:t>
      </w:r>
    </w:p>
    <w:p w:rsidR="00C43DC5" w:rsidRPr="00DE6C77" w:rsidRDefault="00C43DC5" w:rsidP="00191F05">
      <w:pPr>
        <w:tabs>
          <w:tab w:val="num" w:pos="990"/>
        </w:tabs>
        <w:ind w:firstLine="660"/>
        <w:jc w:val="both"/>
        <w:rPr>
          <w:strike/>
          <w:sz w:val="22"/>
          <w:szCs w:val="22"/>
        </w:rPr>
      </w:pPr>
    </w:p>
    <w:p w:rsidR="00C43DC5" w:rsidRPr="00DE6C77" w:rsidRDefault="00C43DC5" w:rsidP="00191F05">
      <w:pPr>
        <w:jc w:val="center"/>
        <w:rPr>
          <w:sz w:val="22"/>
          <w:szCs w:val="22"/>
        </w:rPr>
      </w:pPr>
      <w:r w:rsidRPr="00DE6C77">
        <w:rPr>
          <w:sz w:val="22"/>
          <w:szCs w:val="22"/>
        </w:rPr>
        <w:t>VIII. KONKURSO SĄLYGŲ PAAIŠKINIMAS IR PATIKSLINIMAS</w:t>
      </w:r>
    </w:p>
    <w:p w:rsidR="00C43DC5" w:rsidRPr="00DE6C77" w:rsidRDefault="00C43DC5" w:rsidP="00191F05">
      <w:pPr>
        <w:ind w:firstLine="851"/>
        <w:jc w:val="both"/>
        <w:rPr>
          <w:sz w:val="22"/>
          <w:szCs w:val="22"/>
          <w:lang w:eastAsia="lt-LT"/>
        </w:rPr>
      </w:pPr>
    </w:p>
    <w:p w:rsidR="00C43DC5" w:rsidRPr="00DE6C77" w:rsidRDefault="00C43DC5" w:rsidP="00191F05">
      <w:pPr>
        <w:ind w:firstLine="550"/>
        <w:jc w:val="both"/>
        <w:rPr>
          <w:color w:val="000000"/>
          <w:sz w:val="22"/>
          <w:szCs w:val="22"/>
        </w:rPr>
      </w:pPr>
      <w:r w:rsidRPr="00DE6C77">
        <w:rPr>
          <w:color w:val="000000"/>
          <w:sz w:val="22"/>
          <w:szCs w:val="22"/>
        </w:rPr>
        <w:t xml:space="preserve">8.1. </w:t>
      </w:r>
      <w:r w:rsidRPr="00DE6C77">
        <w:rPr>
          <w:iCs/>
          <w:sz w:val="22"/>
          <w:szCs w:val="22"/>
        </w:rPr>
        <w:t xml:space="preserve">Bet kokia informacija, prašymai paaiškinti pirkimo sąlygas, pirkimo sąlygų paaiškinimai, pranešimai ar kitas perkančiosios organizacijos ir tiekėjo susirašinėjimas </w:t>
      </w:r>
      <w:r w:rsidRPr="00DE6C77">
        <w:rPr>
          <w:iCs/>
          <w:sz w:val="22"/>
          <w:szCs w:val="22"/>
          <w:u w:val="single"/>
        </w:rPr>
        <w:t>yra vykdomas tik CVP IS susirašinėjimo priemonėmis</w:t>
      </w:r>
      <w:r w:rsidRPr="00DE6C77">
        <w:rPr>
          <w:iCs/>
          <w:sz w:val="22"/>
          <w:szCs w:val="22"/>
        </w:rPr>
        <w:t>.</w:t>
      </w:r>
      <w:r w:rsidRPr="00DE6C77">
        <w:rPr>
          <w:color w:val="000000"/>
          <w:sz w:val="22"/>
          <w:szCs w:val="22"/>
        </w:rPr>
        <w:t xml:space="preserve"> Perkančioji organizacija konkurso sąlygų paaiškinimus ir patikslinimus skelbia CVP IS.</w:t>
      </w:r>
    </w:p>
    <w:p w:rsidR="00C43DC5" w:rsidRPr="00DE6C77" w:rsidRDefault="00C43DC5" w:rsidP="00191F05">
      <w:pPr>
        <w:ind w:firstLine="550"/>
        <w:jc w:val="both"/>
        <w:rPr>
          <w:color w:val="000000"/>
          <w:sz w:val="22"/>
          <w:szCs w:val="22"/>
        </w:rPr>
      </w:pPr>
      <w:r w:rsidRPr="00DE6C77">
        <w:rPr>
          <w:color w:val="000000"/>
          <w:sz w:val="22"/>
          <w:szCs w:val="22"/>
        </w:rPr>
        <w:t>8.2. Konkurso sąlygos gali būti paaiškinamos, patikslinamos Tiekėjų iniciatyva, kreipiantis į perkančiąją organizaciją raštu CVP IS susirašinėjimo priemonėmis. Perkančioji organizacija atsako į kiekvieną Tiekėjo rašytinį prašymą paaiškinti konkurso sąlygas, jeigu prašymas gautas raštu CVP IS priemonėmis ne vėliau kaip prieš 4 darbo dienas iki pirkimo pasiūlymų pateikimo termino pabaigos.</w:t>
      </w:r>
    </w:p>
    <w:p w:rsidR="00C43DC5" w:rsidRPr="00DE6C77" w:rsidRDefault="00C43DC5" w:rsidP="00191F05">
      <w:pPr>
        <w:ind w:firstLine="550"/>
        <w:jc w:val="both"/>
        <w:rPr>
          <w:color w:val="000000"/>
          <w:sz w:val="22"/>
          <w:szCs w:val="22"/>
        </w:rPr>
      </w:pPr>
      <w:r w:rsidRPr="00DE6C77">
        <w:rPr>
          <w:color w:val="000000"/>
          <w:sz w:val="22"/>
          <w:szCs w:val="22"/>
        </w:rPr>
        <w:t>8.3. Perkančioji organizacija į gautą prašymą paaiškinti konkurso sąlygas atsako ne vėliau kaip per 3 darbo dienas nuo jo gavimo dienos. Perkančioji organizacija, raštu CVP IS priemonėmis atsakydama Tiekėjui, kartu siunčia paaiškinimus ir visiems kitiems Tiekėjams, kuriems ji pateikė konkurso sąlygas, bet nenurodo, iš ko gavo prašymą duoti paaiškinimą. Atsakymas siunčiamas taip, kad Tiekėjas jį gautų ne vėliau kaip likus 1 darbo dienai iki pasiūlymų pateikimo termino pabaigos.</w:t>
      </w:r>
    </w:p>
    <w:p w:rsidR="00C43DC5" w:rsidRPr="00DE6C77" w:rsidRDefault="00C43DC5" w:rsidP="00191F05">
      <w:pPr>
        <w:ind w:firstLine="550"/>
        <w:jc w:val="both"/>
        <w:rPr>
          <w:color w:val="000000"/>
          <w:sz w:val="22"/>
          <w:szCs w:val="22"/>
        </w:rPr>
      </w:pPr>
      <w:r w:rsidRPr="00DE6C77">
        <w:rPr>
          <w:color w:val="000000"/>
          <w:sz w:val="22"/>
          <w:szCs w:val="22"/>
        </w:rPr>
        <w:t>8.4. Nesibaigus pirkimo pasiūlymų pateikimo terminui, Perkančioji organizacija savo iniciatyva turi teisę paaiškinti (patikslinti) konkurso sąlygas raštu CVP IS priemonėmis. Paskelbta informacija tikslinama patikslinant skelbimą ir, vadovaujantis protingumo kriterijumi, nukeliant pasiūlymų pateikimo terminą.</w:t>
      </w:r>
    </w:p>
    <w:p w:rsidR="00C43DC5" w:rsidRPr="00DE6C77" w:rsidRDefault="00C43DC5" w:rsidP="00191F05">
      <w:pPr>
        <w:ind w:firstLine="550"/>
        <w:jc w:val="both"/>
        <w:rPr>
          <w:color w:val="000000"/>
          <w:sz w:val="22"/>
          <w:szCs w:val="22"/>
        </w:rPr>
      </w:pPr>
      <w:r w:rsidRPr="00DE6C77">
        <w:rPr>
          <w:color w:val="000000"/>
          <w:sz w:val="22"/>
          <w:szCs w:val="22"/>
        </w:rPr>
        <w:t>8.5. Perkančioji organizacija, paaiškindamas ar patikslindamas pirkimo dokumentus, privalo užtikrinti Tiekėjų anonimiškumą, t. y. privalo užtikrinti, kad Tiekėjas nesužinotų kitų Tiekėjų, dalyvaujančių pirkimo procedūrose pavadinimų ir kitų rekvizitų.</w:t>
      </w:r>
    </w:p>
    <w:p w:rsidR="00C43DC5" w:rsidRPr="00DE6C77" w:rsidRDefault="00C43DC5" w:rsidP="00191F05">
      <w:pPr>
        <w:ind w:firstLine="550"/>
        <w:jc w:val="both"/>
        <w:rPr>
          <w:color w:val="000000"/>
          <w:sz w:val="22"/>
          <w:szCs w:val="22"/>
        </w:rPr>
      </w:pPr>
      <w:r w:rsidRPr="00DE6C77">
        <w:rPr>
          <w:color w:val="000000"/>
          <w:sz w:val="22"/>
          <w:szCs w:val="22"/>
        </w:rPr>
        <w:t xml:space="preserve">8.6. Jeigu Perkančioji organizacija konkurso sąlygas paaiškina (patikslina) ir negali konkurso sąlygų paaiškinimų (patikslinimų) ar susitikimo protokolų (jeigu susitikimai įvyks)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ar susitikimų protokolus. Apie pasiūlymų pateikimo termino pratęsimą pranešama visiems Tiekėjams, kurie yra prisijungę prie pirkimo ir paskelbiama CVP IS kur skelbiami pirkimo dokumentai. Jeigu tikslinama informacija apie pirkimo objektą ar tiekėjų kvalifikacija, skelbimo apie pirkimą patikslinimas skelbiamas CVP IS. </w:t>
      </w:r>
    </w:p>
    <w:p w:rsidR="00C43DC5" w:rsidRPr="00DE6C77" w:rsidRDefault="00C43DC5" w:rsidP="00191F05">
      <w:pPr>
        <w:tabs>
          <w:tab w:val="left" w:pos="1100"/>
        </w:tabs>
        <w:ind w:firstLine="550"/>
        <w:jc w:val="both"/>
        <w:rPr>
          <w:color w:val="000000"/>
          <w:sz w:val="22"/>
          <w:szCs w:val="22"/>
        </w:rPr>
      </w:pPr>
      <w:r w:rsidRPr="00DE6C77">
        <w:rPr>
          <w:color w:val="000000"/>
          <w:sz w:val="22"/>
          <w:szCs w:val="22"/>
        </w:rPr>
        <w:t>8.7. Perkančioji organizacija nerengs susitikimų su Tiekėjais dėl pirkimo dokumentų paaiškinimų.</w:t>
      </w:r>
    </w:p>
    <w:p w:rsidR="00C43DC5" w:rsidRPr="00DE6C77" w:rsidRDefault="00C43DC5" w:rsidP="00191F05">
      <w:pPr>
        <w:ind w:firstLine="550"/>
        <w:jc w:val="both"/>
        <w:rPr>
          <w:i/>
          <w:sz w:val="22"/>
          <w:szCs w:val="22"/>
        </w:rPr>
      </w:pPr>
      <w:r w:rsidRPr="00DE6C77">
        <w:rPr>
          <w:color w:val="000000"/>
          <w:sz w:val="22"/>
          <w:szCs w:val="22"/>
        </w:rPr>
        <w:t xml:space="preserve">8.8. Bet kokia informacija, konkurso sąlygų paaiškinimai, pranešimai ar kitas perkančiosios organizacijos ir Tiekėjo susirašinėjimas </w:t>
      </w:r>
      <w:r w:rsidRPr="00DE6C77">
        <w:rPr>
          <w:color w:val="000000"/>
          <w:sz w:val="22"/>
          <w:szCs w:val="22"/>
          <w:u w:val="single"/>
        </w:rPr>
        <w:t>yra vykdomas tik CVP IS susirašinėjimo priemonėmis.</w:t>
      </w:r>
      <w:r w:rsidRPr="00DE6C77">
        <w:rPr>
          <w:color w:val="000000"/>
          <w:sz w:val="22"/>
          <w:szCs w:val="22"/>
        </w:rPr>
        <w:t xml:space="preserve"> Tiesioginį ryšį su Tiekėjais viešųjų pirkimų klausimais įgaliota palaikyti Laura Bunė</w:t>
      </w:r>
      <w:r w:rsidRPr="00DE6C77">
        <w:rPr>
          <w:sz w:val="22"/>
          <w:szCs w:val="22"/>
        </w:rPr>
        <w:t xml:space="preserve">, Taikos pr. 67, Klaipėda, tel./fax. (8 46) 36 70 44, mob. tel. +370 640 38248 el. p.  </w:t>
      </w:r>
      <w:hyperlink r:id="rId11" w:history="1">
        <w:r w:rsidRPr="00DE6C77">
          <w:rPr>
            <w:rStyle w:val="Hyperlink"/>
            <w:sz w:val="22"/>
            <w:szCs w:val="22"/>
          </w:rPr>
          <w:t>laura.bune@klaipedosgpmc.lt</w:t>
        </w:r>
      </w:hyperlink>
      <w:r w:rsidRPr="00DE6C77">
        <w:rPr>
          <w:sz w:val="22"/>
          <w:szCs w:val="22"/>
        </w:rPr>
        <w:t>.</w:t>
      </w:r>
    </w:p>
    <w:p w:rsidR="00C43DC5" w:rsidRPr="00DE6C77" w:rsidRDefault="00C43DC5" w:rsidP="00191F05">
      <w:pPr>
        <w:jc w:val="center"/>
        <w:rPr>
          <w:sz w:val="22"/>
          <w:szCs w:val="22"/>
        </w:rPr>
      </w:pPr>
      <w:bookmarkStart w:id="46" w:name="_Toc60525487"/>
      <w:bookmarkStart w:id="47" w:name="_Toc47844933"/>
    </w:p>
    <w:p w:rsidR="00C43DC5" w:rsidRPr="00DE6C77" w:rsidRDefault="00C43DC5" w:rsidP="00191F05">
      <w:pPr>
        <w:jc w:val="center"/>
        <w:rPr>
          <w:sz w:val="22"/>
          <w:szCs w:val="22"/>
        </w:rPr>
      </w:pPr>
      <w:r w:rsidRPr="00DE6C77">
        <w:rPr>
          <w:sz w:val="22"/>
          <w:szCs w:val="22"/>
        </w:rPr>
        <w:t>IX. VOKŲ SU PASIŪLYMAIS ATPLĖŠIMO PROCEDŪROS</w:t>
      </w:r>
      <w:bookmarkEnd w:id="46"/>
      <w:bookmarkEnd w:id="47"/>
    </w:p>
    <w:p w:rsidR="00C43DC5" w:rsidRPr="00DE6C77" w:rsidRDefault="00C43DC5" w:rsidP="00191F05">
      <w:pPr>
        <w:ind w:firstLine="851"/>
        <w:jc w:val="both"/>
        <w:rPr>
          <w:i/>
          <w:sz w:val="22"/>
          <w:szCs w:val="22"/>
        </w:rPr>
      </w:pPr>
    </w:p>
    <w:p w:rsidR="00C43DC5" w:rsidRPr="00DE6C77" w:rsidRDefault="00C43DC5" w:rsidP="00191F05">
      <w:pPr>
        <w:tabs>
          <w:tab w:val="left" w:pos="1100"/>
        </w:tabs>
        <w:ind w:firstLine="550"/>
        <w:jc w:val="both"/>
        <w:rPr>
          <w:bCs w:val="0"/>
          <w:color w:val="000000"/>
          <w:sz w:val="22"/>
          <w:szCs w:val="22"/>
        </w:rPr>
      </w:pPr>
      <w:r w:rsidRPr="00DE6C77">
        <w:rPr>
          <w:color w:val="000000"/>
          <w:sz w:val="22"/>
          <w:szCs w:val="22"/>
        </w:rPr>
        <w:t>9.1. Pradinis susipažinimas su Tiekėjų pasiūlymais, gautais CVP IS priemonėmis prilyginamas vokų atplėšimui.</w:t>
      </w:r>
    </w:p>
    <w:p w:rsidR="00C43DC5" w:rsidRPr="00DE6C77" w:rsidRDefault="00C43DC5" w:rsidP="00191F05">
      <w:pPr>
        <w:tabs>
          <w:tab w:val="left" w:pos="1100"/>
        </w:tabs>
        <w:ind w:firstLine="550"/>
        <w:jc w:val="both"/>
        <w:rPr>
          <w:bCs w:val="0"/>
          <w:color w:val="000000"/>
          <w:sz w:val="22"/>
          <w:szCs w:val="22"/>
        </w:rPr>
      </w:pPr>
      <w:r w:rsidRPr="00DE6C77">
        <w:rPr>
          <w:bCs w:val="0"/>
          <w:color w:val="000000"/>
          <w:sz w:val="22"/>
          <w:szCs w:val="22"/>
        </w:rPr>
        <w:t xml:space="preserve">9.2. Vokai su pasiūlymais bus atplėšiami Klaipėdos Ernesto Galvanausko profesinio mokymo centre, adresu </w:t>
      </w:r>
      <w:r w:rsidRPr="00DE6C77">
        <w:rPr>
          <w:sz w:val="22"/>
          <w:szCs w:val="22"/>
        </w:rPr>
        <w:t>Taikos pr. 67, Klaipėda,</w:t>
      </w:r>
      <w:r w:rsidRPr="00DE6C77">
        <w:rPr>
          <w:bCs w:val="0"/>
          <w:color w:val="000000"/>
          <w:sz w:val="22"/>
          <w:szCs w:val="22"/>
        </w:rPr>
        <w:t xml:space="preserve"> 24 kabinete, </w:t>
      </w:r>
      <w:r>
        <w:rPr>
          <w:bCs w:val="0"/>
          <w:sz w:val="22"/>
          <w:szCs w:val="22"/>
        </w:rPr>
        <w:t>2017 m. balandžio 10</w:t>
      </w:r>
      <w:r w:rsidRPr="00DE6C77">
        <w:rPr>
          <w:bCs w:val="0"/>
          <w:sz w:val="22"/>
          <w:szCs w:val="22"/>
        </w:rPr>
        <w:t xml:space="preserve"> d. 11.45 val</w:t>
      </w:r>
      <w:r w:rsidRPr="00DE6C77">
        <w:rPr>
          <w:sz w:val="22"/>
          <w:szCs w:val="22"/>
        </w:rPr>
        <w:t>.</w:t>
      </w:r>
    </w:p>
    <w:p w:rsidR="00C43DC5" w:rsidRPr="00DE6C77" w:rsidRDefault="00C43DC5" w:rsidP="00191F05">
      <w:pPr>
        <w:tabs>
          <w:tab w:val="left" w:pos="1100"/>
        </w:tabs>
        <w:ind w:firstLine="550"/>
        <w:jc w:val="both"/>
        <w:rPr>
          <w:iCs/>
          <w:color w:val="000000"/>
          <w:sz w:val="22"/>
          <w:szCs w:val="22"/>
        </w:rPr>
      </w:pPr>
      <w:r w:rsidRPr="00DE6C77">
        <w:rPr>
          <w:iCs/>
          <w:color w:val="000000"/>
          <w:sz w:val="22"/>
          <w:szCs w:val="22"/>
        </w:rPr>
        <w:t>9.3. Į vokų su elektroniniais pasiūlymais atplėšimo procedūrą tiekėjai nekviečiami.</w:t>
      </w:r>
    </w:p>
    <w:p w:rsidR="00C43DC5" w:rsidRPr="00DE6C77" w:rsidRDefault="00C43DC5" w:rsidP="00191F05">
      <w:pPr>
        <w:ind w:firstLine="550"/>
        <w:jc w:val="both"/>
        <w:rPr>
          <w:iCs/>
          <w:color w:val="000000"/>
          <w:sz w:val="22"/>
          <w:szCs w:val="22"/>
        </w:rPr>
      </w:pPr>
      <w:r w:rsidRPr="00DE6C77">
        <w:rPr>
          <w:color w:val="000000"/>
          <w:sz w:val="22"/>
          <w:szCs w:val="22"/>
        </w:rPr>
        <w:t>9.4. Pasiūlymus CVP IS priemonėmis pateikusiems Tiekėjams perkančioji organizacija nedelsiant, bet ne vėliau kaip per 3 darbo dienas, praneša informaciją apie visus pateiktus pasiūlymus</w:t>
      </w:r>
      <w:r w:rsidRPr="00DE6C77">
        <w:rPr>
          <w:iCs/>
          <w:color w:val="000000"/>
          <w:sz w:val="22"/>
          <w:szCs w:val="22"/>
        </w:rPr>
        <w:t>. Pranešime pateikiama ši informacija: pasiūlymą pateikusio Tiekėjo pavadinimas, pasiūlyme pateikta kaina, ar pasiūlymas pateiktas Pirkėjo nurodytomis CVP IS priemonėmis, ar pateikti pasiūlymai pasirašyti saugiu elektroniniu parašu, atitinkančiu Lietuvos Respublikos elektroninio parašo įstatymo numatytus reikalavimus, CVP IS priemonėmis pateiktų pasiūlymų būklė: ar nebuvo užregistruota neteisėtos prieigos prie CVP IS priemonėmis pateiktų pasiūlymų atvejų (jei yra – jų skaičius), ar iki pasiūlymų pateikimo termino pabaigos niekas negalėjo peržiūrėti pasiūlyme pateiktos informacijos, ar nurodytas įgaliotojo asmens vardas, pavardė, pareigos.</w:t>
      </w:r>
    </w:p>
    <w:p w:rsidR="00C43DC5" w:rsidRPr="00DE6C77" w:rsidRDefault="00C43DC5" w:rsidP="00191F05">
      <w:pPr>
        <w:ind w:firstLine="851"/>
        <w:jc w:val="both"/>
        <w:rPr>
          <w:spacing w:val="-8"/>
          <w:sz w:val="22"/>
          <w:szCs w:val="22"/>
        </w:rPr>
      </w:pPr>
    </w:p>
    <w:p w:rsidR="00C43DC5" w:rsidRPr="00DE6C77" w:rsidRDefault="00C43DC5" w:rsidP="00191F05">
      <w:pPr>
        <w:jc w:val="center"/>
        <w:rPr>
          <w:sz w:val="22"/>
          <w:szCs w:val="22"/>
        </w:rPr>
      </w:pPr>
      <w:r w:rsidRPr="00DE6C77">
        <w:rPr>
          <w:spacing w:val="-8"/>
          <w:sz w:val="22"/>
          <w:szCs w:val="22"/>
        </w:rPr>
        <w:t xml:space="preserve">X. PASIŪLYMŲ </w:t>
      </w:r>
      <w:r w:rsidRPr="00DE6C77">
        <w:rPr>
          <w:sz w:val="22"/>
          <w:szCs w:val="22"/>
        </w:rPr>
        <w:t>NAGRINĖJIMAS IR PASIŪLYMŲ ATMETIMO PRIEŽASTYS</w:t>
      </w:r>
    </w:p>
    <w:p w:rsidR="00C43DC5" w:rsidRPr="00DE6C77" w:rsidRDefault="00C43DC5" w:rsidP="00191F05">
      <w:pPr>
        <w:ind w:firstLine="851"/>
        <w:jc w:val="both"/>
        <w:rPr>
          <w:sz w:val="22"/>
          <w:szCs w:val="22"/>
        </w:rPr>
      </w:pPr>
    </w:p>
    <w:p w:rsidR="00C43DC5" w:rsidRPr="00DE6C77" w:rsidRDefault="00C43DC5" w:rsidP="00191F05">
      <w:pPr>
        <w:ind w:firstLine="550"/>
        <w:jc w:val="both"/>
        <w:rPr>
          <w:color w:val="000000"/>
          <w:sz w:val="22"/>
          <w:szCs w:val="22"/>
        </w:rPr>
      </w:pPr>
      <w:bookmarkStart w:id="48" w:name="_Toc47844936"/>
      <w:bookmarkStart w:id="49" w:name="_Toc60525490"/>
      <w:r w:rsidRPr="00DE6C77">
        <w:rPr>
          <w:color w:val="000000"/>
          <w:sz w:val="22"/>
          <w:szCs w:val="22"/>
        </w:rPr>
        <w:t xml:space="preserve">10.1. Konkursui pateiktus pasiūlymus nagrinėja ir tikrina Komisija. Pasiūlymai nagrinėjami ir vertinami konfidencialiai, nedalyvaujant pasiūlymus pateikusių Tiekėjų atstovams. </w:t>
      </w:r>
    </w:p>
    <w:p w:rsidR="00C43DC5" w:rsidRPr="00DE6C77" w:rsidRDefault="00C43DC5" w:rsidP="00191F05">
      <w:pPr>
        <w:ind w:firstLine="550"/>
        <w:jc w:val="both"/>
        <w:rPr>
          <w:color w:val="000000"/>
          <w:sz w:val="22"/>
          <w:szCs w:val="22"/>
        </w:rPr>
      </w:pPr>
      <w:r w:rsidRPr="00DE6C77">
        <w:rPr>
          <w:color w:val="000000"/>
          <w:sz w:val="22"/>
          <w:szCs w:val="22"/>
        </w:rPr>
        <w:t>10.2. Komisija tikrina Tiekėjų pasiūlymuose pateiktų kvalifikacinių duomenų atitikimą konkurso sąlygose nustatytiems minimaliems kvalifikaciniams reikalavimams. Jeigu Komisija nustato, kad Tiekėjo pateikti kvalifikaciniai duomenys yra neišsamūs arba netikslūs, ji privalo raštu CVP IS priemonėmis prašyti Tiekėjo juos patikslinti arba papildyti per perkančiosios organizacijos nurodytą terminą. Jeigu perkančiosios organizacijos prašymu Tiekėjas raštu CVP IS priemonėmis nepatikslino netikslių ir neišsamių duomenų apie savo kvalifikaciją, perkančioji organizacija atmeta tokį pasiūlymą.</w:t>
      </w:r>
    </w:p>
    <w:p w:rsidR="00C43DC5" w:rsidRPr="00DE6C77" w:rsidRDefault="00C43DC5" w:rsidP="00191F05">
      <w:pPr>
        <w:ind w:firstLine="550"/>
        <w:jc w:val="both"/>
        <w:rPr>
          <w:color w:val="000000"/>
          <w:sz w:val="22"/>
          <w:szCs w:val="22"/>
        </w:rPr>
      </w:pPr>
      <w:r w:rsidRPr="00DE6C77">
        <w:rPr>
          <w:color w:val="000000"/>
          <w:sz w:val="22"/>
          <w:szCs w:val="22"/>
        </w:rPr>
        <w:t>10.3. Komisija priima sprendimą dėl kiekvieno pasiūlymą pateikusio Tiekėjo minimalių kvalifikacinių reikalavimų atitikties konkurso sąlygose nustatytiems reikalavimams ir kiekvienam iš jų raštu nedelsiant, ne vėliau kaip per 3 darbo dienas CVP IS priemonėmis praneša apie patikrinimo rezultatus. Teisę dalyvauti tolesnėse pirkimo procedūrose turi tik tie Tiekėjai, kurių kvalifikacijos duomenys atitinka perkančiosios organizacijos keliamus kvalifikacinius reikalavimus.</w:t>
      </w:r>
    </w:p>
    <w:p w:rsidR="00C43DC5" w:rsidRPr="00DE6C77" w:rsidRDefault="00C43DC5" w:rsidP="00191F05">
      <w:pPr>
        <w:ind w:firstLine="550"/>
        <w:jc w:val="both"/>
        <w:rPr>
          <w:color w:val="000000"/>
          <w:sz w:val="22"/>
          <w:szCs w:val="22"/>
        </w:rPr>
      </w:pPr>
      <w:r w:rsidRPr="00DE6C77">
        <w:rPr>
          <w:color w:val="000000"/>
          <w:sz w:val="22"/>
          <w:szCs w:val="22"/>
        </w:rPr>
        <w:t>10.4. Komisija tikrina ar pasiūlymai atitinka konkurso sąlygose nustatytus reikalavimus. Iškilus klausimams dėl pasiūlymų turinio ir Komisijai raštu CVP IS priemonėmis paprašius, Tiekėjai privalo pateikti papildomus paaiškinimus raštu nekeisdami pasiūlymo esmės. Paaiškinimai siunčiami CVP IS priemonėmis. Esant reikalui, Tiekėjų atstovai gali būti kviečiami į Komisijos posėdį, pranešant visiems Tiekėjams, į kokius klausimus turės atsakyti jų atstovai. Komisija, pasiūlymų nagrinėjimo metu radusi pasiūlyme nurodytos kainos apskaičiavimo klaidų, privalo raštu CVP IS priemonėmis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sudėtinių dalių arba papildyti kainą naujomis dalimis. Jei Tiekėjas per perkančiosios organizacijos nurodytą terminą neištaiso aritmetinių klaidų ir (ar) nepaaiškina pasiūlymo, jo pasiūlymas laikomas neatitinkančiu pirkimo dokumentuose nustatytų reikalavimų. Jeigu pasiūlyme nurodyta kaina, išreikšta skaičiais, neatitinka kainos, nurodytos žodžiais, teisinga laikoma kaina, nurodyta žodžiais.</w:t>
      </w:r>
    </w:p>
    <w:p w:rsidR="00C43DC5" w:rsidRPr="00DE6C77" w:rsidRDefault="00C43DC5" w:rsidP="00191F05">
      <w:pPr>
        <w:pStyle w:val="Footer"/>
        <w:tabs>
          <w:tab w:val="left" w:pos="0"/>
          <w:tab w:val="left" w:pos="993"/>
        </w:tabs>
        <w:jc w:val="both"/>
        <w:rPr>
          <w:i/>
          <w:sz w:val="22"/>
          <w:szCs w:val="22"/>
        </w:rPr>
      </w:pPr>
      <w:r w:rsidRPr="00DE6C77">
        <w:rPr>
          <w:color w:val="000000"/>
          <w:sz w:val="22"/>
          <w:szCs w:val="22"/>
        </w:rPr>
        <w:t xml:space="preserve">          10.5. </w:t>
      </w:r>
      <w:r w:rsidRPr="00DE6C77">
        <w:rPr>
          <w:sz w:val="22"/>
          <w:szCs w:val="22"/>
        </w:rPr>
        <w:t xml:space="preserve">Kai pateiktame pasiūlyme nurodoma neįprastai maža kaina, Komisija privalo tiekėjo CVP IS susirašinėjimo priemonėmis paprašyti per Komisijos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Perkančioji organizacija, vertindama, ar dalyvio pateiktame pasiūlyme nurodyta kaina yra neįprastai maža, vadovaujasi Viešųjų pirkimų įstatymo 40 straipsnio 2 ir 3 dalyse įtvirtintomis nuostatomis, Viešųjų pirkimų tarnybos direktoriaus 2009 m. rugsėjo 30 d. įsakymu Nr. 1S-96 „Dėl pasiūlyme nurodytos prekių, paslaugų ar darbų neįprastai mažos kainos sąvokos apibrėžimo“. Perkančioji organizacija, aiškindamasi, ar dalyvio pasiūlyme nurodyta prekių, paslaugų ar darbų neįprastai maža kaina yra pagrįsta, vadovaujasi Pasiūlyme nurodytos prekių, paslaugų ar darbų neįprastai mažos kainos pagrindimo rekomendacijomis, patvirtintomis Viešųjų pirkimų tarnybos direktoriaus 2009 m. lapkričio 10 d. įsakymu Nr. 1S-122. Jeigu dalyvis nepagrindžia neįprastai mažos kainos, jo pasiūlymas atmetamas. </w:t>
      </w:r>
    </w:p>
    <w:p w:rsidR="00C43DC5" w:rsidRPr="00DE6C77" w:rsidRDefault="00C43DC5" w:rsidP="00191F05">
      <w:pPr>
        <w:ind w:firstLine="550"/>
        <w:jc w:val="both"/>
        <w:rPr>
          <w:color w:val="000000"/>
          <w:sz w:val="22"/>
          <w:szCs w:val="22"/>
        </w:rPr>
      </w:pPr>
      <w:r w:rsidRPr="00DE6C77">
        <w:rPr>
          <w:color w:val="000000"/>
          <w:sz w:val="22"/>
          <w:szCs w:val="22"/>
        </w:rPr>
        <w:t xml:space="preserve">10.6. Tiekėjų kvalifikacijos patikslinimai, pasiūlymų paaiškinimai, pasiūlyme nurodytų aritmetinių klaidų pataisymai, neįprastai mažos kainos pagrindimai </w:t>
      </w:r>
      <w:r w:rsidRPr="00DE6C77">
        <w:rPr>
          <w:sz w:val="22"/>
          <w:szCs w:val="22"/>
        </w:rPr>
        <w:t>perkančiajai organizacijai</w:t>
      </w:r>
      <w:r w:rsidRPr="00DE6C77">
        <w:rPr>
          <w:color w:val="000000"/>
          <w:sz w:val="22"/>
          <w:szCs w:val="22"/>
        </w:rPr>
        <w:t xml:space="preserve"> siunčiami raštu CVP IS priemonėmis.</w:t>
      </w:r>
    </w:p>
    <w:p w:rsidR="00C43DC5" w:rsidRPr="00DE6C77" w:rsidRDefault="00C43DC5" w:rsidP="00191F05">
      <w:pPr>
        <w:ind w:firstLine="550"/>
        <w:jc w:val="both"/>
        <w:rPr>
          <w:color w:val="000000"/>
          <w:sz w:val="22"/>
          <w:szCs w:val="22"/>
        </w:rPr>
      </w:pPr>
      <w:r w:rsidRPr="00DE6C77">
        <w:rPr>
          <w:color w:val="000000"/>
          <w:sz w:val="22"/>
          <w:szCs w:val="22"/>
        </w:rPr>
        <w:t>10.7. Komisija patikrina, ar pasiūlytos kainos yra ne per didelės ir pagrįstos.</w:t>
      </w:r>
    </w:p>
    <w:p w:rsidR="00C43DC5" w:rsidRPr="00DE6C77" w:rsidRDefault="00C43DC5" w:rsidP="00191F05">
      <w:pPr>
        <w:ind w:firstLine="550"/>
        <w:jc w:val="both"/>
        <w:rPr>
          <w:color w:val="000000"/>
          <w:sz w:val="22"/>
          <w:szCs w:val="22"/>
        </w:rPr>
      </w:pPr>
      <w:r w:rsidRPr="00DE6C77">
        <w:rPr>
          <w:color w:val="000000"/>
          <w:sz w:val="22"/>
          <w:szCs w:val="22"/>
        </w:rPr>
        <w:t>10.8. Komisija atmeta pasiūlymą, jeigu:</w:t>
      </w:r>
    </w:p>
    <w:p w:rsidR="00C43DC5" w:rsidRPr="00DE6C77" w:rsidRDefault="00C43DC5" w:rsidP="00191F05">
      <w:pPr>
        <w:ind w:firstLine="550"/>
        <w:jc w:val="both"/>
        <w:rPr>
          <w:color w:val="000000"/>
          <w:sz w:val="22"/>
          <w:szCs w:val="22"/>
        </w:rPr>
      </w:pPr>
      <w:r w:rsidRPr="00DE6C77">
        <w:rPr>
          <w:color w:val="000000"/>
          <w:sz w:val="22"/>
          <w:szCs w:val="22"/>
        </w:rPr>
        <w:t>10.8.1. Tiekėjas neatitiko minimalių kvalifikacinių reikalavimų;</w:t>
      </w:r>
    </w:p>
    <w:p w:rsidR="00C43DC5" w:rsidRPr="00DE6C77" w:rsidRDefault="00C43DC5" w:rsidP="00191F05">
      <w:pPr>
        <w:ind w:firstLine="550"/>
        <w:jc w:val="both"/>
        <w:rPr>
          <w:color w:val="000000"/>
          <w:sz w:val="22"/>
          <w:szCs w:val="22"/>
        </w:rPr>
      </w:pPr>
      <w:r w:rsidRPr="00DE6C77">
        <w:rPr>
          <w:color w:val="000000"/>
          <w:sz w:val="22"/>
          <w:szCs w:val="22"/>
        </w:rPr>
        <w:t xml:space="preserve">10.8.2. Tiekėjas savo pasiūlyme pateikė netikslius ar neišsamius duomenis apie savo kvalifikaciją ir, </w:t>
      </w:r>
      <w:r w:rsidRPr="00DE6C77">
        <w:rPr>
          <w:sz w:val="22"/>
          <w:szCs w:val="22"/>
        </w:rPr>
        <w:t>perkančiajai organizacijai</w:t>
      </w:r>
      <w:r w:rsidRPr="00DE6C77">
        <w:rPr>
          <w:color w:val="000000"/>
          <w:sz w:val="22"/>
          <w:szCs w:val="22"/>
        </w:rPr>
        <w:t xml:space="preserve"> prašant, nepatikslino jų raštu CVP IS priemonėmis;</w:t>
      </w:r>
    </w:p>
    <w:p w:rsidR="00C43DC5" w:rsidRPr="00DE6C77" w:rsidRDefault="00C43DC5" w:rsidP="00191F05">
      <w:pPr>
        <w:ind w:firstLine="550"/>
        <w:jc w:val="both"/>
        <w:rPr>
          <w:color w:val="000000"/>
          <w:sz w:val="22"/>
          <w:szCs w:val="22"/>
        </w:rPr>
      </w:pPr>
      <w:r w:rsidRPr="00DE6C77">
        <w:rPr>
          <w:color w:val="000000"/>
          <w:sz w:val="22"/>
          <w:szCs w:val="22"/>
        </w:rPr>
        <w:t xml:space="preserve">10.8.3. pasiūlymas neatitiko konkurso sąlygose nustatytų reikalavimų; </w:t>
      </w:r>
    </w:p>
    <w:p w:rsidR="00C43DC5" w:rsidRPr="00DE6C77" w:rsidRDefault="00C43DC5" w:rsidP="00191F05">
      <w:pPr>
        <w:ind w:firstLine="550"/>
        <w:jc w:val="both"/>
        <w:rPr>
          <w:color w:val="000000"/>
          <w:sz w:val="22"/>
          <w:szCs w:val="22"/>
        </w:rPr>
      </w:pPr>
      <w:r w:rsidRPr="00DE6C77">
        <w:rPr>
          <w:color w:val="000000"/>
          <w:sz w:val="22"/>
          <w:szCs w:val="22"/>
        </w:rPr>
        <w:t xml:space="preserve">10.8.4. dalyvio, kurio pasiūlymas neatmestas dėl kitų priežasčių, buvo pasiūlyta per didelė, </w:t>
      </w:r>
      <w:r w:rsidRPr="00DE6C77">
        <w:rPr>
          <w:sz w:val="22"/>
          <w:szCs w:val="22"/>
        </w:rPr>
        <w:t>perkančiajai organizacijai</w:t>
      </w:r>
      <w:r w:rsidRPr="00DE6C77">
        <w:rPr>
          <w:color w:val="000000"/>
          <w:sz w:val="22"/>
          <w:szCs w:val="22"/>
        </w:rPr>
        <w:t xml:space="preserve"> nepriimtina kaina;</w:t>
      </w:r>
    </w:p>
    <w:p w:rsidR="00C43DC5" w:rsidRPr="00DE6C77" w:rsidRDefault="00C43DC5" w:rsidP="00191F05">
      <w:pPr>
        <w:ind w:firstLine="550"/>
        <w:jc w:val="both"/>
        <w:rPr>
          <w:color w:val="000000"/>
          <w:sz w:val="22"/>
          <w:szCs w:val="22"/>
        </w:rPr>
      </w:pPr>
      <w:r w:rsidRPr="00DE6C77">
        <w:rPr>
          <w:color w:val="000000"/>
          <w:sz w:val="22"/>
          <w:szCs w:val="22"/>
        </w:rPr>
        <w:t>10.8.5. buvo pasiūlyta neįprastai maža kaina ir Tiekėjas Komisijos prašymu CVP IS priemonėmis nepateikė raštiško kainos sudėtinių dalių pagrindimo arba kitaip nepagrindė neįprastai mažos kainos;</w:t>
      </w:r>
    </w:p>
    <w:p w:rsidR="00C43DC5" w:rsidRPr="00DE6C77" w:rsidRDefault="00C43DC5" w:rsidP="00191F05">
      <w:pPr>
        <w:ind w:firstLine="550"/>
        <w:jc w:val="both"/>
        <w:rPr>
          <w:color w:val="000000"/>
          <w:sz w:val="22"/>
          <w:szCs w:val="22"/>
        </w:rPr>
      </w:pPr>
      <w:r w:rsidRPr="00DE6C77">
        <w:rPr>
          <w:color w:val="000000"/>
          <w:sz w:val="22"/>
          <w:szCs w:val="22"/>
        </w:rPr>
        <w:t xml:space="preserve">10.8.6. pasiūlyme bendra kaina neatitiko pateiktų jos sudėtinių dalių sumos, o Tiekėjas per  </w:t>
      </w:r>
      <w:r w:rsidRPr="00DE6C77">
        <w:rPr>
          <w:sz w:val="22"/>
          <w:szCs w:val="22"/>
        </w:rPr>
        <w:t>perkančiosios organizacijos</w:t>
      </w:r>
      <w:r w:rsidRPr="00DE6C77">
        <w:rPr>
          <w:color w:val="000000"/>
          <w:sz w:val="22"/>
          <w:szCs w:val="22"/>
        </w:rPr>
        <w:t xml:space="preserve"> nustatytą terminą neištaisė (nekeičiant susipažinimo su pasiūlymais atplėšimo metu paskelbtos kainos)  aritmetinių klaidų. </w:t>
      </w:r>
    </w:p>
    <w:p w:rsidR="00C43DC5" w:rsidRPr="00DE6C77" w:rsidRDefault="00C43DC5" w:rsidP="00191F05">
      <w:pPr>
        <w:ind w:firstLine="550"/>
        <w:jc w:val="both"/>
        <w:rPr>
          <w:color w:val="000000"/>
          <w:sz w:val="22"/>
          <w:szCs w:val="22"/>
        </w:rPr>
      </w:pPr>
      <w:r w:rsidRPr="00DE6C77">
        <w:rPr>
          <w:color w:val="000000"/>
          <w:sz w:val="22"/>
          <w:szCs w:val="22"/>
        </w:rPr>
        <w:t>10.8.7. pasiūlymas buvo pateiktas ne CVP  IS priemonėmis.</w:t>
      </w:r>
    </w:p>
    <w:p w:rsidR="00C43DC5" w:rsidRPr="00DE6C77" w:rsidRDefault="00C43DC5" w:rsidP="00191F05">
      <w:pPr>
        <w:ind w:firstLine="550"/>
        <w:jc w:val="both"/>
        <w:rPr>
          <w:color w:val="000000"/>
          <w:sz w:val="22"/>
          <w:szCs w:val="22"/>
        </w:rPr>
      </w:pPr>
      <w:r w:rsidRPr="00DE6C77">
        <w:rPr>
          <w:color w:val="000000"/>
          <w:sz w:val="22"/>
          <w:szCs w:val="22"/>
        </w:rPr>
        <w:t>10.8.8. Tiekėjas nepateikė nurodytos Tiekėjo deklaracijos (Konkurso sąlygų 3 priedas) ;</w:t>
      </w:r>
    </w:p>
    <w:p w:rsidR="00C43DC5" w:rsidRPr="00DE6C77" w:rsidRDefault="00C43DC5" w:rsidP="00191F05">
      <w:pPr>
        <w:ind w:firstLine="550"/>
        <w:jc w:val="both"/>
        <w:rPr>
          <w:sz w:val="22"/>
          <w:szCs w:val="22"/>
        </w:rPr>
      </w:pPr>
      <w:r w:rsidRPr="00DE6C77">
        <w:rPr>
          <w:color w:val="000000"/>
          <w:sz w:val="22"/>
          <w:szCs w:val="22"/>
        </w:rPr>
        <w:t xml:space="preserve">10.8.9. nepateikti dokumentai ir informacija, nurodyti šių konkurso </w:t>
      </w:r>
      <w:r w:rsidRPr="00DE6C77">
        <w:rPr>
          <w:sz w:val="22"/>
          <w:szCs w:val="22"/>
        </w:rPr>
        <w:t>sąlygų 5.14 punkte.</w:t>
      </w:r>
    </w:p>
    <w:p w:rsidR="00C43DC5" w:rsidRPr="00DE6C77" w:rsidRDefault="00C43DC5" w:rsidP="00191F05">
      <w:pPr>
        <w:ind w:firstLine="550"/>
        <w:jc w:val="both"/>
        <w:rPr>
          <w:color w:val="000000"/>
          <w:sz w:val="22"/>
          <w:szCs w:val="22"/>
        </w:rPr>
      </w:pPr>
      <w:r w:rsidRPr="00DE6C77">
        <w:rPr>
          <w:color w:val="000000"/>
          <w:sz w:val="22"/>
          <w:szCs w:val="22"/>
        </w:rPr>
        <w:t>10.8.10. kai Tiekėjui iškelta restruktūrizavimo, bankroto byla arba bankroto procesas vykdomas ne teismo tvarka, inicijuotos priverstinio likvidavimo ar susitarimo su kreditoriais procedūros arba jam vykdomos analogiškos pagal šios šalies, kurioje jis registruotas, įstatymus.</w:t>
      </w:r>
    </w:p>
    <w:p w:rsidR="00C43DC5" w:rsidRPr="00DE6C77" w:rsidRDefault="00C43DC5" w:rsidP="00191F05">
      <w:pPr>
        <w:ind w:firstLine="540"/>
        <w:jc w:val="both"/>
        <w:rPr>
          <w:sz w:val="22"/>
          <w:szCs w:val="22"/>
        </w:rPr>
      </w:pPr>
      <w:r w:rsidRPr="00DE6C77">
        <w:rPr>
          <w:color w:val="000000"/>
          <w:sz w:val="22"/>
          <w:szCs w:val="22"/>
        </w:rPr>
        <w:t xml:space="preserve">10.8.11. </w:t>
      </w:r>
      <w:r w:rsidRPr="00DE6C77">
        <w:rPr>
          <w:sz w:val="22"/>
          <w:szCs w:val="22"/>
        </w:rPr>
        <w:t>komisijos nurodytu terminu tiekėjas nepatikslino, nepapildė ar nepateikė pirkimo dokumentuose nurodytų kartu su pasiūlymu teikiamų dokumentų: tiekėjo įgaliojimo asmeniui pasirašyti pasiūlymą, jungtinės veiklos sutarties.</w:t>
      </w:r>
    </w:p>
    <w:p w:rsidR="00C43DC5" w:rsidRPr="00DE6C77" w:rsidRDefault="00C43DC5" w:rsidP="00191F05">
      <w:pPr>
        <w:tabs>
          <w:tab w:val="num" w:pos="1240"/>
        </w:tabs>
        <w:ind w:firstLine="550"/>
        <w:jc w:val="both"/>
        <w:rPr>
          <w:bCs w:val="0"/>
          <w:color w:val="000000"/>
          <w:sz w:val="22"/>
          <w:szCs w:val="22"/>
        </w:rPr>
      </w:pPr>
      <w:r w:rsidRPr="00DE6C77">
        <w:rPr>
          <w:bCs w:val="0"/>
          <w:color w:val="000000"/>
          <w:sz w:val="22"/>
          <w:szCs w:val="22"/>
        </w:rPr>
        <w:t>10.9. Perkančioji organizacija iki pirkimo sutarties sudarymo turi teisę nutraukti supaprastintą pirkimą, jeigu atsirado aplinkybių, kurių nebuvo galima numatyti (perkamas objektas tapo nereikalingas, nėra lėšų už jas apmokėti ir pan.). Perkančioji organizacija nedelsiant, bet ne vėliau kaip per 3 darbo dienas informuoja dalyvius apie supaprastinto pirkimo nutraukimą. Taip pat nurodo priežastis, dėl kurių buvo priimtas nesudaryti pirkimo sutarties ar pradėti pirkimą iš naujo.</w:t>
      </w:r>
    </w:p>
    <w:p w:rsidR="00C43DC5" w:rsidRPr="00DE6C77" w:rsidRDefault="00C43DC5" w:rsidP="00191F05">
      <w:pPr>
        <w:ind w:firstLine="851"/>
        <w:jc w:val="both"/>
        <w:rPr>
          <w:rFonts w:eastAsia="MS Mincho"/>
          <w:i/>
          <w:iCs/>
          <w:sz w:val="22"/>
          <w:szCs w:val="22"/>
        </w:rPr>
      </w:pPr>
    </w:p>
    <w:p w:rsidR="00C43DC5" w:rsidRPr="00DE6C77" w:rsidRDefault="00C43DC5" w:rsidP="00191F05">
      <w:pPr>
        <w:jc w:val="center"/>
        <w:rPr>
          <w:sz w:val="22"/>
          <w:szCs w:val="22"/>
        </w:rPr>
      </w:pPr>
      <w:r w:rsidRPr="00DE6C77">
        <w:rPr>
          <w:sz w:val="22"/>
          <w:szCs w:val="22"/>
        </w:rPr>
        <w:t>XI. PASIŪLYMŲ VERTINIMAS</w:t>
      </w:r>
      <w:bookmarkEnd w:id="48"/>
      <w:bookmarkEnd w:id="49"/>
    </w:p>
    <w:p w:rsidR="00C43DC5" w:rsidRPr="00DE6C77" w:rsidRDefault="00C43DC5" w:rsidP="00191F05">
      <w:pPr>
        <w:ind w:firstLine="540"/>
        <w:jc w:val="both"/>
        <w:rPr>
          <w:sz w:val="22"/>
          <w:szCs w:val="22"/>
        </w:rPr>
      </w:pPr>
    </w:p>
    <w:p w:rsidR="00C43DC5" w:rsidRPr="00DE6C77" w:rsidRDefault="00C43DC5" w:rsidP="00191F05">
      <w:pPr>
        <w:ind w:firstLine="540"/>
        <w:jc w:val="both"/>
        <w:rPr>
          <w:sz w:val="22"/>
          <w:szCs w:val="22"/>
        </w:rPr>
      </w:pPr>
      <w:r w:rsidRPr="00DE6C77">
        <w:rPr>
          <w:sz w:val="22"/>
          <w:szCs w:val="22"/>
        </w:rPr>
        <w:t>11.1. Pasiūlymuose nurodytos kainos bus vertinamos Eurais.</w:t>
      </w:r>
    </w:p>
    <w:p w:rsidR="00C43DC5" w:rsidRPr="00DE6C77" w:rsidRDefault="00C43DC5" w:rsidP="00191F05">
      <w:pPr>
        <w:tabs>
          <w:tab w:val="left" w:pos="1210"/>
        </w:tabs>
        <w:ind w:firstLine="550"/>
        <w:jc w:val="both"/>
        <w:rPr>
          <w:iCs/>
          <w:color w:val="000000"/>
          <w:sz w:val="22"/>
          <w:szCs w:val="22"/>
        </w:rPr>
      </w:pPr>
      <w:r w:rsidRPr="00DE6C77">
        <w:rPr>
          <w:color w:val="000000"/>
          <w:sz w:val="22"/>
          <w:szCs w:val="22"/>
        </w:rPr>
        <w:t xml:space="preserve">11.2. Pirkėjo neatmesti pasiūlymai bus vertinami pagal </w:t>
      </w:r>
      <w:r w:rsidRPr="00DE6C77">
        <w:rPr>
          <w:iCs/>
          <w:color w:val="000000"/>
          <w:sz w:val="22"/>
          <w:szCs w:val="22"/>
        </w:rPr>
        <w:t>mažiausios kainos kriterijų su PVM</w:t>
      </w:r>
      <w:r w:rsidRPr="00DE6C77">
        <w:rPr>
          <w:sz w:val="22"/>
          <w:szCs w:val="22"/>
        </w:rPr>
        <w:t xml:space="preserve"> (bendrą kiekvienos pasiūlymo dalies kainą</w:t>
      </w:r>
      <w:r w:rsidRPr="00DE6C77">
        <w:rPr>
          <w:iCs/>
          <w:color w:val="000000"/>
          <w:sz w:val="22"/>
          <w:szCs w:val="22"/>
        </w:rPr>
        <w:t>).</w:t>
      </w:r>
    </w:p>
    <w:p w:rsidR="00C43DC5" w:rsidRPr="00DE6C77" w:rsidRDefault="00C43DC5" w:rsidP="00191F05">
      <w:pPr>
        <w:jc w:val="center"/>
        <w:rPr>
          <w:sz w:val="22"/>
          <w:szCs w:val="22"/>
        </w:rPr>
      </w:pPr>
      <w:bookmarkStart w:id="50" w:name="_Toc47844937"/>
      <w:bookmarkStart w:id="51" w:name="_Toc60525491"/>
    </w:p>
    <w:p w:rsidR="00C43DC5" w:rsidRPr="00DE6C77" w:rsidRDefault="00C43DC5" w:rsidP="00191F05">
      <w:pPr>
        <w:jc w:val="center"/>
        <w:rPr>
          <w:sz w:val="22"/>
          <w:szCs w:val="22"/>
        </w:rPr>
      </w:pPr>
      <w:r w:rsidRPr="00DE6C77">
        <w:rPr>
          <w:sz w:val="22"/>
          <w:szCs w:val="22"/>
        </w:rPr>
        <w:t>XII. PASIŪLYMŲ EILĖ</w:t>
      </w:r>
      <w:bookmarkEnd w:id="50"/>
      <w:bookmarkEnd w:id="51"/>
      <w:r w:rsidRPr="00DE6C77">
        <w:rPr>
          <w:sz w:val="22"/>
          <w:szCs w:val="22"/>
        </w:rPr>
        <w:t>, SPRENDIMAS DĖL SUTARTIES SUDARYMO</w:t>
      </w:r>
    </w:p>
    <w:p w:rsidR="00C43DC5" w:rsidRPr="00DE6C77" w:rsidRDefault="00C43DC5" w:rsidP="00191F05">
      <w:pPr>
        <w:jc w:val="center"/>
        <w:rPr>
          <w:sz w:val="22"/>
          <w:szCs w:val="22"/>
        </w:rPr>
      </w:pPr>
    </w:p>
    <w:p w:rsidR="00C43DC5" w:rsidRPr="00DE6C77" w:rsidRDefault="00C43DC5" w:rsidP="00191F05">
      <w:pPr>
        <w:ind w:firstLine="540"/>
        <w:jc w:val="both"/>
        <w:rPr>
          <w:sz w:val="22"/>
          <w:szCs w:val="22"/>
        </w:rPr>
      </w:pPr>
      <w:r w:rsidRPr="00DE6C77">
        <w:rPr>
          <w:sz w:val="22"/>
          <w:szCs w:val="22"/>
        </w:rPr>
        <w:t>12.1. Komisija, pagal pirkimo dokumentuose nustatytus vertinimo kriterijus ir tvarką įvertinusi dalyvių pateiktus pasiūlymus, nustato pasiūlymų</w:t>
      </w:r>
      <w:r w:rsidRPr="00DE6C77">
        <w:rPr>
          <w:color w:val="000000"/>
          <w:sz w:val="22"/>
          <w:szCs w:val="22"/>
        </w:rPr>
        <w:t xml:space="preserve"> eilę (išskyrus atvejus, kai pasiūlymą pateikia tik vienas Tiekėjas) ir laimėjusį pasiūlymą </w:t>
      </w:r>
      <w:r w:rsidRPr="00DE6C77">
        <w:rPr>
          <w:spacing w:val="-4"/>
          <w:sz w:val="22"/>
          <w:szCs w:val="22"/>
        </w:rPr>
        <w:t>bei priima sprendimą sudaryti pirkimo sutartį.</w:t>
      </w:r>
      <w:r w:rsidRPr="00DE6C77">
        <w:rPr>
          <w:color w:val="000000"/>
          <w:sz w:val="22"/>
          <w:szCs w:val="22"/>
        </w:rPr>
        <w:t xml:space="preserve"> Pasiūlymų eilė sudaroma kainų didėjimo tvarka. Tuo atveju, kai keli pasiūlymai pateikiami vienodomis kainomis, sudarant pasiūlymų eilę pirmesnis į šią eilę įrašomas Tiekėjas, kurio pasiūlymas elektroninėmis priemonėmis pateiktas anksčiausiai. Laimėjusiu pasiūlymu pripažįstamas pirmasis pasiūlymų eilėje esantis pasiūlymas.</w:t>
      </w:r>
    </w:p>
    <w:p w:rsidR="00C43DC5" w:rsidRPr="00DE6C77" w:rsidRDefault="00C43DC5" w:rsidP="00191F05">
      <w:pPr>
        <w:ind w:firstLine="550"/>
        <w:jc w:val="both"/>
        <w:rPr>
          <w:bCs w:val="0"/>
          <w:iCs/>
          <w:color w:val="000000"/>
          <w:sz w:val="22"/>
          <w:szCs w:val="22"/>
        </w:rPr>
      </w:pPr>
      <w:r w:rsidRPr="00DE6C77">
        <w:rPr>
          <w:bCs w:val="0"/>
          <w:iCs/>
          <w:color w:val="000000"/>
          <w:sz w:val="22"/>
          <w:szCs w:val="22"/>
        </w:rPr>
        <w:t>12.2. Komisija</w:t>
      </w:r>
      <w:r w:rsidRPr="00DE6C77">
        <w:rPr>
          <w:color w:val="000000"/>
          <w:sz w:val="22"/>
          <w:szCs w:val="22"/>
        </w:rPr>
        <w:t xml:space="preserve">, sudariusi pasiūlymų eilę ir priėmusi sprendimą dėl laimėjusio pasiūlymo, apie šį sprendimą nedelsdama (ne vėliau kaip per 5 darbo dienas) raštu praneša CVP IS priemonėmis kiekvienam  pasiūlymą pateikusiam Tiekėjui. Šie reikalavimai netaikomi, kai </w:t>
      </w:r>
      <w:r w:rsidRPr="00DE6C77">
        <w:rPr>
          <w:bCs w:val="0"/>
          <w:iCs/>
          <w:color w:val="000000"/>
          <w:sz w:val="22"/>
          <w:szCs w:val="22"/>
        </w:rPr>
        <w:t>pasiūlymą pateikia tik vienas Tiekėjas. Tiekėjams, kurie neįrašyti į pasiūlymų eilę, kartu su pranešimu apie pasiūlymų eilę ir laimėjusį pasiūlymą, pranešama ir apie jų pasiūlymų atmetimo priežastis.</w:t>
      </w:r>
    </w:p>
    <w:p w:rsidR="00C43DC5" w:rsidRPr="00DE6C77" w:rsidRDefault="00C43DC5" w:rsidP="00191F05">
      <w:pPr>
        <w:ind w:firstLine="550"/>
        <w:jc w:val="both"/>
        <w:rPr>
          <w:bCs w:val="0"/>
          <w:iCs/>
          <w:color w:val="000000"/>
          <w:sz w:val="22"/>
          <w:szCs w:val="22"/>
        </w:rPr>
      </w:pPr>
      <w:r w:rsidRPr="00DE6C77">
        <w:rPr>
          <w:bCs w:val="0"/>
          <w:iCs/>
          <w:color w:val="000000"/>
          <w:sz w:val="22"/>
          <w:szCs w:val="22"/>
        </w:rPr>
        <w:t>12.3. Komisija</w:t>
      </w:r>
      <w:r w:rsidRPr="00DE6C77">
        <w:rPr>
          <w:color w:val="000000"/>
          <w:sz w:val="22"/>
          <w:szCs w:val="22"/>
        </w:rPr>
        <w:t xml:space="preserve"> sudaryti sutartį siūlo tam Tiekėjui, kurio pasiūlymas pripažintas laimėjusiu. </w:t>
      </w:r>
      <w:r w:rsidRPr="00DE6C77">
        <w:rPr>
          <w:bCs w:val="0"/>
          <w:color w:val="000000"/>
          <w:sz w:val="22"/>
          <w:szCs w:val="22"/>
        </w:rPr>
        <w:t xml:space="preserve">Pirkimo sutartis turi būti sudaroma nedelsiant, bet ne anksčiau negu pasibaigė atidėjimo terminas – 15 dienų laikotarpis, kuris prasideda nuo pranešimo apie sprendimą sudaryti pirkimo sutartį išsiuntimo iš perkančiosios organizacijos suinteresuotiems dalyviams dienos ir kurio metu negali būti sudaroma pirkimo sutartis. Atidėjimo terminas gali būti netaikomas, kai </w:t>
      </w:r>
      <w:r w:rsidRPr="00DE6C77">
        <w:rPr>
          <w:color w:val="000000"/>
          <w:sz w:val="22"/>
          <w:szCs w:val="22"/>
        </w:rPr>
        <w:t>vienintelis suinteresuotas dalyvis yra tas, su kuriuo sudaroma pirkimo sutartis, ir nėra suinteresuotų kandidatų arba</w:t>
      </w:r>
      <w:r w:rsidRPr="00DE6C77">
        <w:rPr>
          <w:bCs w:val="0"/>
          <w:iCs/>
          <w:color w:val="000000"/>
          <w:sz w:val="22"/>
          <w:szCs w:val="22"/>
        </w:rPr>
        <w:t xml:space="preserve"> pirkimo sutarties vertė mažesnė kaip 3 (trys) tūkst. Eur be pridėtinės vertės mokesčio</w:t>
      </w:r>
      <w:r w:rsidRPr="00DE6C77">
        <w:rPr>
          <w:bCs w:val="0"/>
          <w:color w:val="000000"/>
          <w:sz w:val="22"/>
          <w:szCs w:val="22"/>
        </w:rPr>
        <w:t>.</w:t>
      </w:r>
    </w:p>
    <w:p w:rsidR="00C43DC5" w:rsidRPr="00DE6C77" w:rsidRDefault="00C43DC5" w:rsidP="00191F05">
      <w:pPr>
        <w:ind w:firstLine="550"/>
        <w:jc w:val="both"/>
        <w:rPr>
          <w:color w:val="000000"/>
          <w:spacing w:val="-4"/>
          <w:sz w:val="22"/>
          <w:szCs w:val="22"/>
        </w:rPr>
      </w:pPr>
      <w:r w:rsidRPr="00DE6C77">
        <w:rPr>
          <w:color w:val="000000"/>
          <w:sz w:val="22"/>
          <w:szCs w:val="22"/>
        </w:rPr>
        <w:t>12.4. Pranešime konkursą laimėjusiam Tiekėjui Komisija nurodo laiką iki kada reikia pasirašyti pirkimo sutartį.</w:t>
      </w:r>
    </w:p>
    <w:p w:rsidR="00C43DC5" w:rsidRPr="00DE6C77" w:rsidRDefault="00C43DC5" w:rsidP="00191F05">
      <w:pPr>
        <w:ind w:firstLine="550"/>
        <w:jc w:val="both"/>
        <w:rPr>
          <w:color w:val="000000"/>
          <w:sz w:val="22"/>
          <w:szCs w:val="22"/>
        </w:rPr>
      </w:pPr>
      <w:r w:rsidRPr="00DE6C77">
        <w:rPr>
          <w:color w:val="000000"/>
          <w:sz w:val="22"/>
          <w:szCs w:val="22"/>
        </w:rPr>
        <w:t xml:space="preserve">12.5. Jeigu Tiekėjas, kuriam CVP IS priemonėmis buvo pasiūlyta sudaryti pirkimo sutartį, raštu atsisako ją sudaryti, </w:t>
      </w:r>
      <w:r w:rsidRPr="00DE6C77">
        <w:rPr>
          <w:color w:val="000000"/>
          <w:spacing w:val="-4"/>
          <w:sz w:val="22"/>
          <w:szCs w:val="22"/>
        </w:rPr>
        <w:t>iki nurodyto laiko nepasirašo pirkimo sutarties, arba atsisako pirkimo sutartį pasirašyti pirkimo dokumentuose nustatytomis sąlygomis, laikoma, kad jis atsisakė sudaryti pirkimo sutartį. Tuo atveju Komisija siūlo sudaryti pirkimo sutartį Tiekėjui, kurio pasiūlymas pagal pasiūlymų eilę yra pirmas po Tiekėjo, atsisakiusio sudaryti pirkimo sutartį.</w:t>
      </w:r>
    </w:p>
    <w:p w:rsidR="00C43DC5" w:rsidRPr="00DE6C77" w:rsidRDefault="00C43DC5" w:rsidP="00191F05">
      <w:pPr>
        <w:ind w:firstLine="550"/>
        <w:jc w:val="both"/>
        <w:rPr>
          <w:color w:val="000000"/>
          <w:sz w:val="22"/>
          <w:szCs w:val="22"/>
        </w:rPr>
      </w:pPr>
      <w:r w:rsidRPr="00DE6C77">
        <w:rPr>
          <w:color w:val="000000"/>
          <w:sz w:val="22"/>
          <w:szCs w:val="22"/>
        </w:rPr>
        <w:t>12.6. Sudarant pirkimo sutartį negali būti keičiama laimėjusio Tiekėjo pasiūlymo kaina ir pirkimo dokumentuose bei pasiūlyme nustatytos pirkimo sąlygos.</w:t>
      </w:r>
    </w:p>
    <w:p w:rsidR="00C43DC5" w:rsidRPr="00DE6C77" w:rsidRDefault="00C43DC5" w:rsidP="00191F05">
      <w:pPr>
        <w:ind w:firstLine="550"/>
        <w:jc w:val="both"/>
        <w:rPr>
          <w:sz w:val="22"/>
          <w:szCs w:val="22"/>
        </w:rPr>
      </w:pPr>
      <w:r w:rsidRPr="00DE6C77">
        <w:rPr>
          <w:color w:val="000000"/>
          <w:sz w:val="22"/>
          <w:szCs w:val="22"/>
        </w:rPr>
        <w:t xml:space="preserve">12.7. </w:t>
      </w:r>
      <w:r w:rsidRPr="00DE6C77">
        <w:rPr>
          <w:sz w:val="22"/>
          <w:szCs w:val="22"/>
        </w:rPr>
        <w:t>Jei šiam konkursui visi gauti pasiūlymai neatitiks pirkimo dokumentų reikalavimų arba bus pasiūlytos per didelės, Pirkėjui nepriimtinos kainos, Pirkėjas gali atmesti visus pasiūlymus.</w:t>
      </w:r>
    </w:p>
    <w:p w:rsidR="00C43DC5" w:rsidRPr="00DE6C77" w:rsidRDefault="00C43DC5" w:rsidP="00191F05">
      <w:pPr>
        <w:ind w:firstLine="550"/>
        <w:jc w:val="both"/>
        <w:rPr>
          <w:color w:val="000000"/>
          <w:sz w:val="22"/>
          <w:szCs w:val="22"/>
        </w:rPr>
      </w:pPr>
      <w:r w:rsidRPr="00DE6C77">
        <w:rPr>
          <w:color w:val="000000"/>
          <w:sz w:val="22"/>
          <w:szCs w:val="22"/>
        </w:rPr>
        <w:t>12.8. Pirkimo sutartis negali būti sudaroma, kol nesibaigė Viešųjų pirkimų įstatymo nustatyti Tiekėjų pretenzijų ir ieškinio pateikimo terminai.</w:t>
      </w:r>
    </w:p>
    <w:p w:rsidR="00C43DC5" w:rsidRPr="00DE6C77" w:rsidRDefault="00C43DC5" w:rsidP="00191F05">
      <w:pPr>
        <w:ind w:firstLine="550"/>
        <w:jc w:val="both"/>
        <w:rPr>
          <w:color w:val="000000"/>
          <w:sz w:val="22"/>
          <w:szCs w:val="22"/>
        </w:rPr>
      </w:pPr>
      <w:r w:rsidRPr="00DE6C77">
        <w:rPr>
          <w:sz w:val="22"/>
          <w:szCs w:val="22"/>
        </w:rPr>
        <w:t>12.9. Pirkimo sutarties sąlygos sutarties galiojimo laikotarpiu negali būti keičiamos. Kainos, galiojančios sutarties pasirašymo metu, pateikiamos sutarties priede. Į prekių kainą yra įskaičiuota PVM, akcizo mokestis, muito mokesčiai, transporto paslaugos bei visi kiti mokesčiai susiję su prekių tiekimu. Šios Sutarties galiojimo metu prekių kainos negali būti keičiamos ar perskaičiuojamos, išskyrus kai padidės ar sumažės PVM tarifas. Jei sutarties vykdymo metu pasikeičia (padidėja ar sumažėja) PVM tarifas, bendra sutarties kaina atitinkamai didinama arba mažinama. Sutarties kainos perskaičiavimas įforminamas Šalių susitarimu, kuris tampa neatskiriama sutarties dalimi.</w:t>
      </w:r>
    </w:p>
    <w:p w:rsidR="00C43DC5" w:rsidRPr="00DE6C77" w:rsidRDefault="00C43DC5" w:rsidP="00191F05">
      <w:pPr>
        <w:spacing w:after="120"/>
        <w:jc w:val="both"/>
        <w:rPr>
          <w:sz w:val="22"/>
          <w:szCs w:val="22"/>
        </w:rPr>
      </w:pPr>
      <w:r w:rsidRPr="00DE6C77">
        <w:rPr>
          <w:sz w:val="22"/>
          <w:szCs w:val="22"/>
        </w:rPr>
        <w:t xml:space="preserve">         12.10. Konkurso sąlygų Priede Nr.1 pateikiamas sutarties projektas.</w:t>
      </w:r>
    </w:p>
    <w:p w:rsidR="00C43DC5" w:rsidRPr="00DE6C77" w:rsidRDefault="00C43DC5" w:rsidP="00191F05">
      <w:pPr>
        <w:jc w:val="both"/>
        <w:rPr>
          <w:color w:val="000000"/>
          <w:sz w:val="22"/>
          <w:szCs w:val="22"/>
        </w:rPr>
      </w:pPr>
    </w:p>
    <w:p w:rsidR="00C43DC5" w:rsidRPr="00DE6C77" w:rsidRDefault="00C43DC5" w:rsidP="00191F05">
      <w:pPr>
        <w:jc w:val="center"/>
        <w:rPr>
          <w:sz w:val="22"/>
          <w:szCs w:val="22"/>
        </w:rPr>
      </w:pPr>
      <w:r w:rsidRPr="00DE6C77">
        <w:rPr>
          <w:sz w:val="22"/>
          <w:szCs w:val="22"/>
        </w:rPr>
        <w:t>XIII. PRETENZIJŲ IR SKUNDŲ NAGRINĖJIMO TVARKA</w:t>
      </w:r>
    </w:p>
    <w:p w:rsidR="00C43DC5" w:rsidRPr="00DE6C77" w:rsidRDefault="00C43DC5" w:rsidP="00191F05">
      <w:pPr>
        <w:ind w:firstLine="851"/>
        <w:jc w:val="both"/>
        <w:rPr>
          <w:sz w:val="22"/>
          <w:szCs w:val="22"/>
        </w:rPr>
      </w:pPr>
    </w:p>
    <w:p w:rsidR="00C43DC5" w:rsidRPr="00DE6C77" w:rsidRDefault="00C43DC5" w:rsidP="00191F05">
      <w:pPr>
        <w:autoSpaceDE w:val="0"/>
        <w:autoSpaceDN w:val="0"/>
        <w:adjustRightInd w:val="0"/>
        <w:ind w:firstLine="851"/>
        <w:jc w:val="both"/>
        <w:rPr>
          <w:sz w:val="22"/>
          <w:szCs w:val="22"/>
          <w:lang w:eastAsia="lt-LT"/>
        </w:rPr>
      </w:pPr>
      <w:r w:rsidRPr="00DE6C77">
        <w:rPr>
          <w:sz w:val="22"/>
          <w:szCs w:val="22"/>
          <w:lang w:eastAsia="lt-LT"/>
        </w:rPr>
        <w:t>13.1. Tiekėjas, kuris mano, kad perkančioji organizacija nesilaikė Viešųjų pirkimų įstatymo reikalavimų ir tuo pažeidė ar pažeis jo teisėtus interesus, Viešųjų pirkimų įstatymo V skyriuje nustatyta tvarka gali kreiptis į apygardos teismą, kaip pirmosios instancijos teismą, dėl:</w:t>
      </w:r>
    </w:p>
    <w:p w:rsidR="00C43DC5" w:rsidRPr="00DE6C77" w:rsidRDefault="00C43DC5" w:rsidP="00191F05">
      <w:pPr>
        <w:autoSpaceDE w:val="0"/>
        <w:autoSpaceDN w:val="0"/>
        <w:adjustRightInd w:val="0"/>
        <w:ind w:firstLine="851"/>
        <w:jc w:val="both"/>
        <w:rPr>
          <w:sz w:val="22"/>
          <w:szCs w:val="22"/>
          <w:lang w:eastAsia="lt-LT"/>
        </w:rPr>
      </w:pPr>
      <w:r w:rsidRPr="00DE6C77">
        <w:rPr>
          <w:sz w:val="22"/>
          <w:szCs w:val="22"/>
          <w:lang w:eastAsia="lt-LT"/>
        </w:rPr>
        <w:t>13.1.1. laikinųjų apsaugos priemonių taikymo, įskaitant pirkimo procedūros sustabdymą ar perkančiosios organozacijos priimto sprendimo vykdymo sustabdymą;</w:t>
      </w:r>
    </w:p>
    <w:p w:rsidR="00C43DC5" w:rsidRPr="00DE6C77" w:rsidRDefault="00C43DC5" w:rsidP="00191F05">
      <w:pPr>
        <w:autoSpaceDE w:val="0"/>
        <w:autoSpaceDN w:val="0"/>
        <w:adjustRightInd w:val="0"/>
        <w:ind w:firstLine="851"/>
        <w:jc w:val="both"/>
        <w:rPr>
          <w:sz w:val="22"/>
          <w:szCs w:val="22"/>
          <w:lang w:eastAsia="lt-LT"/>
        </w:rPr>
      </w:pPr>
      <w:r w:rsidRPr="00DE6C77">
        <w:rPr>
          <w:sz w:val="22"/>
          <w:szCs w:val="22"/>
          <w:lang w:eastAsia="lt-LT"/>
        </w:rPr>
        <w:t>13.1.2. perkančiosios organizacijos sprendimų, kurie neatitinka Viešųjų pirkimų įstatymo reikalavimų, panaikinimo ar pakeitimo;</w:t>
      </w:r>
    </w:p>
    <w:p w:rsidR="00C43DC5" w:rsidRPr="00DE6C77" w:rsidRDefault="00C43DC5" w:rsidP="00191F05">
      <w:pPr>
        <w:autoSpaceDE w:val="0"/>
        <w:autoSpaceDN w:val="0"/>
        <w:adjustRightInd w:val="0"/>
        <w:ind w:firstLine="851"/>
        <w:rPr>
          <w:sz w:val="22"/>
          <w:szCs w:val="22"/>
          <w:lang w:eastAsia="lt-LT"/>
        </w:rPr>
      </w:pPr>
      <w:r w:rsidRPr="00DE6C77">
        <w:rPr>
          <w:sz w:val="22"/>
          <w:szCs w:val="22"/>
          <w:lang w:eastAsia="lt-LT"/>
        </w:rPr>
        <w:t>13.1.3. žalos atlyginimo;</w:t>
      </w:r>
    </w:p>
    <w:p w:rsidR="00C43DC5" w:rsidRPr="00DE6C77" w:rsidRDefault="00C43DC5" w:rsidP="00191F05">
      <w:pPr>
        <w:autoSpaceDE w:val="0"/>
        <w:autoSpaceDN w:val="0"/>
        <w:adjustRightInd w:val="0"/>
        <w:ind w:firstLine="851"/>
        <w:rPr>
          <w:sz w:val="22"/>
          <w:szCs w:val="22"/>
          <w:lang w:eastAsia="lt-LT"/>
        </w:rPr>
      </w:pPr>
      <w:r w:rsidRPr="00DE6C77">
        <w:rPr>
          <w:sz w:val="22"/>
          <w:szCs w:val="22"/>
          <w:lang w:eastAsia="lt-LT"/>
        </w:rPr>
        <w:t>13.1.4. pirkimo sutarties pripažinimo negaliojančia;</w:t>
      </w:r>
    </w:p>
    <w:p w:rsidR="00C43DC5" w:rsidRPr="00DE6C77" w:rsidRDefault="00C43DC5" w:rsidP="00191F05">
      <w:pPr>
        <w:autoSpaceDE w:val="0"/>
        <w:autoSpaceDN w:val="0"/>
        <w:adjustRightInd w:val="0"/>
        <w:ind w:firstLine="851"/>
        <w:rPr>
          <w:sz w:val="22"/>
          <w:szCs w:val="22"/>
          <w:lang w:eastAsia="lt-LT"/>
        </w:rPr>
      </w:pPr>
      <w:r w:rsidRPr="00DE6C77">
        <w:rPr>
          <w:sz w:val="22"/>
          <w:szCs w:val="22"/>
          <w:lang w:eastAsia="lt-LT"/>
        </w:rPr>
        <w:t>13.1.5. alternatyvių sankcijų taikymo.</w:t>
      </w:r>
    </w:p>
    <w:p w:rsidR="00C43DC5" w:rsidRPr="00DE6C77" w:rsidRDefault="00C43DC5" w:rsidP="00191F05">
      <w:pPr>
        <w:autoSpaceDE w:val="0"/>
        <w:autoSpaceDN w:val="0"/>
        <w:adjustRightInd w:val="0"/>
        <w:ind w:firstLine="851"/>
        <w:jc w:val="both"/>
        <w:rPr>
          <w:sz w:val="22"/>
          <w:szCs w:val="22"/>
          <w:lang w:eastAsia="lt-LT"/>
        </w:rPr>
      </w:pPr>
      <w:r w:rsidRPr="00DE6C77">
        <w:rPr>
          <w:sz w:val="22"/>
          <w:szCs w:val="22"/>
          <w:lang w:eastAsia="lt-LT"/>
        </w:rPr>
        <w:t>13.2. Tiekėjas, norėdamas iki pirkimo sutarties sudarymo ginčyti perkančiosios organozacijos sprendimus ar veiksmus, pirmiausia turi pateikti pretenziją perkančiajai organizacijai Viešųjų pirkimų įstatymo V skyriuje nustatyta tvarka. Pretenzija turi būti pateikta CVP IS priemonėmis. Perkančiosios organizacijos sprendimas, priimtas išnagrinėjus tiekėjo pretenziją, gali būti skundžiamas teismui Viešųjų pirkimų įstatymo V skyriuje nustatyta tvarka.</w:t>
      </w:r>
    </w:p>
    <w:p w:rsidR="00C43DC5" w:rsidRPr="00DE6C77" w:rsidRDefault="00C43DC5" w:rsidP="00191F05">
      <w:pPr>
        <w:autoSpaceDE w:val="0"/>
        <w:autoSpaceDN w:val="0"/>
        <w:adjustRightInd w:val="0"/>
        <w:ind w:firstLine="840"/>
        <w:jc w:val="both"/>
        <w:rPr>
          <w:sz w:val="22"/>
          <w:szCs w:val="22"/>
          <w:lang w:eastAsia="lt-LT"/>
        </w:rPr>
      </w:pPr>
      <w:r w:rsidRPr="00DE6C77">
        <w:rPr>
          <w:sz w:val="22"/>
          <w:szCs w:val="22"/>
          <w:lang w:eastAsia="lt-LT"/>
        </w:rPr>
        <w:t>13.3. Tiekėjas turi teisę pateikti pretenziją perkančiajai, pateikti prašymą ar pareikšti ieškinį teismui (išskyrus ieškinį dėl pirkimo sutarties pripažinimo negaliojančia):</w:t>
      </w:r>
    </w:p>
    <w:p w:rsidR="00C43DC5" w:rsidRPr="00DE6C77" w:rsidRDefault="00C43DC5" w:rsidP="00191F05">
      <w:pPr>
        <w:autoSpaceDE w:val="0"/>
        <w:autoSpaceDN w:val="0"/>
        <w:adjustRightInd w:val="0"/>
        <w:ind w:firstLine="840"/>
        <w:jc w:val="both"/>
        <w:rPr>
          <w:sz w:val="22"/>
          <w:szCs w:val="22"/>
          <w:lang w:eastAsia="lt-LT"/>
        </w:rPr>
      </w:pPr>
      <w:r w:rsidRPr="00DE6C77">
        <w:rPr>
          <w:sz w:val="22"/>
          <w:szCs w:val="22"/>
          <w:lang w:eastAsia="lt-LT"/>
        </w:rPr>
        <w:t>13.3.1. per 15 dienų nuo perkančiosios organizacijos pranešimo raštu apie jos priimtą sprendimą išsiuntimo Tiekėjams dienos;</w:t>
      </w:r>
    </w:p>
    <w:p w:rsidR="00C43DC5" w:rsidRPr="00DE6C77" w:rsidRDefault="00C43DC5" w:rsidP="00191F05">
      <w:pPr>
        <w:autoSpaceDE w:val="0"/>
        <w:autoSpaceDN w:val="0"/>
        <w:adjustRightInd w:val="0"/>
        <w:ind w:firstLine="840"/>
        <w:jc w:val="both"/>
        <w:rPr>
          <w:sz w:val="22"/>
          <w:szCs w:val="22"/>
          <w:lang w:eastAsia="lt-LT"/>
        </w:rPr>
      </w:pPr>
      <w:r w:rsidRPr="00DE6C77">
        <w:rPr>
          <w:sz w:val="22"/>
          <w:szCs w:val="22"/>
          <w:lang w:eastAsia="lt-LT"/>
        </w:rPr>
        <w:t>13.3.2. per 10 dienų nuo paskelbimo apie perkančiosios organizacijos priimtą sprendimą dienos, jeigu Viešųjų pirkimų įstatyme nėra reikalavimo raštu informuoti Tiekėjus apie perkančiosios organizacijos priimtus sprendimus.</w:t>
      </w:r>
    </w:p>
    <w:p w:rsidR="00C43DC5" w:rsidRPr="00DE6C77" w:rsidRDefault="00C43DC5" w:rsidP="00191F05">
      <w:pPr>
        <w:autoSpaceDE w:val="0"/>
        <w:autoSpaceDN w:val="0"/>
        <w:adjustRightInd w:val="0"/>
        <w:ind w:firstLine="840"/>
        <w:jc w:val="both"/>
        <w:rPr>
          <w:sz w:val="22"/>
          <w:szCs w:val="22"/>
          <w:lang w:eastAsia="lt-LT"/>
        </w:rPr>
      </w:pPr>
      <w:r w:rsidRPr="00DE6C77">
        <w:rPr>
          <w:sz w:val="22"/>
          <w:szCs w:val="22"/>
          <w:lang w:eastAsia="lt-LT"/>
        </w:rPr>
        <w:t>13.4. Tiekėjas turi teisę pareikšti ieškinį dėl pirkimo sutarties pripažinimo negaliojančia per 6 mėnesius nuo pirkimo sutarties sudarymo dienos.</w:t>
      </w:r>
    </w:p>
    <w:p w:rsidR="00C43DC5" w:rsidRPr="00DE6C77" w:rsidRDefault="00C43DC5" w:rsidP="00191F05">
      <w:pPr>
        <w:autoSpaceDE w:val="0"/>
        <w:autoSpaceDN w:val="0"/>
        <w:adjustRightInd w:val="0"/>
        <w:ind w:firstLine="840"/>
        <w:jc w:val="both"/>
        <w:rPr>
          <w:sz w:val="22"/>
          <w:szCs w:val="22"/>
          <w:lang w:eastAsia="lt-LT"/>
        </w:rPr>
      </w:pPr>
      <w:r w:rsidRPr="00DE6C77">
        <w:rPr>
          <w:sz w:val="22"/>
          <w:szCs w:val="22"/>
          <w:lang w:eastAsia="lt-LT"/>
        </w:rPr>
        <w:t>13.5. Perkančioji organizacija nagrinėja tik tas Tiekėjų pretenzijas, kurios gautos iki pirkimo sutarties sudarymo dienos.</w:t>
      </w:r>
    </w:p>
    <w:p w:rsidR="00C43DC5" w:rsidRPr="00DE6C77" w:rsidRDefault="00C43DC5" w:rsidP="00191F05">
      <w:pPr>
        <w:autoSpaceDE w:val="0"/>
        <w:autoSpaceDN w:val="0"/>
        <w:adjustRightInd w:val="0"/>
        <w:ind w:right="10" w:firstLine="840"/>
        <w:jc w:val="both"/>
        <w:rPr>
          <w:color w:val="000000"/>
          <w:sz w:val="22"/>
          <w:szCs w:val="22"/>
          <w:lang w:eastAsia="lt-LT"/>
        </w:rPr>
      </w:pPr>
      <w:r w:rsidRPr="00DE6C77">
        <w:rPr>
          <w:sz w:val="22"/>
          <w:szCs w:val="22"/>
          <w:lang w:eastAsia="lt-LT"/>
        </w:rPr>
        <w:t xml:space="preserve">13.6. Perkančioji organizacija, gavusis pretenziją, nedelsdama sustabdo pirkimo procedūrą, kol bus išnagrinėta ši </w:t>
      </w:r>
      <w:r w:rsidRPr="00DE6C77">
        <w:rPr>
          <w:color w:val="000000"/>
          <w:sz w:val="22"/>
          <w:szCs w:val="22"/>
          <w:lang w:eastAsia="lt-LT"/>
        </w:rPr>
        <w:t>pretenzija ir priimtas sprendimas. Perkančioji organizacija negali sudaryti pirkimo sutarties anksčiau negu po 15 dienų nuo rašytinio pranešimo apie jos priimtą sprendimą išsiuntimo pretenziją pateikusiam Tiekėjui, suinteresuotiems kandidatams ir suinteresuotiems dalyviams dienos.</w:t>
      </w:r>
    </w:p>
    <w:p w:rsidR="00C43DC5" w:rsidRPr="00DE6C77" w:rsidRDefault="00C43DC5" w:rsidP="00191F05">
      <w:pPr>
        <w:autoSpaceDE w:val="0"/>
        <w:autoSpaceDN w:val="0"/>
        <w:adjustRightInd w:val="0"/>
        <w:ind w:firstLine="840"/>
        <w:jc w:val="both"/>
        <w:rPr>
          <w:color w:val="000000"/>
          <w:sz w:val="22"/>
          <w:szCs w:val="22"/>
          <w:lang w:eastAsia="lt-LT"/>
        </w:rPr>
      </w:pPr>
      <w:r w:rsidRPr="00DE6C77">
        <w:rPr>
          <w:color w:val="000000"/>
          <w:sz w:val="22"/>
          <w:szCs w:val="22"/>
          <w:lang w:eastAsia="lt-LT"/>
        </w:rPr>
        <w:t>13.7. Perkančioji organizacija privalo išnagrinėti pretenziją ir priimti motyvuotą sprendimą ne vėliau kaip per 5 darbo dienas nuo pretenzijos gavimo dienos, o apie priimtą sprendimą ne vėliau kaip kitą darbo dieną raštu pranešti pretenziją pateikusiam Tiekėjui, suinteresuotiems kandidatams ir suinteresuotiems dalyviams, taip pat juos informuoti apie anksčiau praneštų pirkimo procedūros terminų pasikeitimą.</w:t>
      </w:r>
    </w:p>
    <w:p w:rsidR="00C43DC5" w:rsidRPr="00DE6C77" w:rsidRDefault="00C43DC5" w:rsidP="00DE6C77">
      <w:pPr>
        <w:rPr>
          <w:color w:val="000000"/>
          <w:sz w:val="22"/>
          <w:szCs w:val="22"/>
        </w:rPr>
      </w:pPr>
      <w:r w:rsidRPr="00DE6C77">
        <w:rPr>
          <w:color w:val="000000"/>
          <w:sz w:val="22"/>
          <w:szCs w:val="22"/>
        </w:rPr>
        <w:t>13.8. Tiekėjas, pateikęs prašymą ar pareiškęs ieškinį teismui, privalo nedelsdamas, bet ne vėliau kaip per 3 darbo dienas faksu, elektroninėmis priemonėmis ar pasirašytinai per kurjerį pateikti perkančiajai organizacijai prašymo ar ieškinio kopiją su priėmimo žyma ar kitais gavimo teisme įrodymais.</w:t>
      </w:r>
    </w:p>
    <w:p w:rsidR="00C43DC5" w:rsidRPr="00DE6C77" w:rsidRDefault="00C43DC5" w:rsidP="00DE6C77">
      <w:pPr>
        <w:rPr>
          <w:color w:val="000000"/>
          <w:sz w:val="22"/>
          <w:szCs w:val="22"/>
        </w:rPr>
      </w:pPr>
      <w:r w:rsidRPr="00DE6C77">
        <w:rPr>
          <w:color w:val="000000"/>
          <w:sz w:val="22"/>
          <w:szCs w:val="22"/>
        </w:rPr>
        <w:t>13.9. Jeigu dėl Tiekėjo prašymo pateikimo ar ieškinio pareiškimo teismui pratęsiami anksčiau tiekėjams pranešti pirkimo procedūrų terminai, apie tai perkančioji organizacija išsiunčia Tiekėjams pranešimus ir nurodo terminų pratęsimo priežastis.</w:t>
      </w:r>
    </w:p>
    <w:p w:rsidR="00C43DC5" w:rsidRPr="00DE6C77" w:rsidRDefault="00C43DC5" w:rsidP="00DE6C77">
      <w:pPr>
        <w:rPr>
          <w:color w:val="000000"/>
          <w:sz w:val="22"/>
          <w:szCs w:val="22"/>
        </w:rPr>
      </w:pPr>
      <w:r w:rsidRPr="00DE6C77">
        <w:rPr>
          <w:color w:val="000000"/>
          <w:sz w:val="22"/>
          <w:szCs w:val="22"/>
        </w:rPr>
        <w:t>13.10. Perkančioji organizacija, sužinojusi apie teismo sprendimą dėl Tiekėjo prašymo ar ieškinio, nedelsdamas raštu informuoja suinteresuotus Tiekėjus apie teismo priimtus sprendimus.</w:t>
      </w:r>
    </w:p>
    <w:p w:rsidR="00C43DC5" w:rsidRPr="00DE6C77" w:rsidRDefault="00C43DC5" w:rsidP="00191F05">
      <w:pPr>
        <w:autoSpaceDE w:val="0"/>
        <w:autoSpaceDN w:val="0"/>
        <w:adjustRightInd w:val="0"/>
        <w:ind w:firstLine="840"/>
        <w:jc w:val="both"/>
        <w:rPr>
          <w:sz w:val="22"/>
          <w:szCs w:val="22"/>
          <w:lang w:eastAsia="lt-LT"/>
        </w:rPr>
      </w:pPr>
    </w:p>
    <w:p w:rsidR="00C43DC5" w:rsidRPr="00DE6C77" w:rsidRDefault="00C43DC5" w:rsidP="00191F05">
      <w:pPr>
        <w:ind w:firstLine="900"/>
        <w:rPr>
          <w:sz w:val="22"/>
          <w:szCs w:val="22"/>
        </w:rPr>
      </w:pPr>
    </w:p>
    <w:p w:rsidR="00C43DC5" w:rsidRPr="00DE6C77" w:rsidRDefault="00C43DC5" w:rsidP="00F908E0">
      <w:pPr>
        <w:ind w:firstLine="851"/>
        <w:jc w:val="center"/>
        <w:rPr>
          <w:sz w:val="22"/>
          <w:szCs w:val="22"/>
        </w:rPr>
      </w:pPr>
      <w:r>
        <w:rPr>
          <w:sz w:val="22"/>
          <w:szCs w:val="22"/>
        </w:rPr>
        <w:t>XIV</w:t>
      </w:r>
      <w:r w:rsidRPr="00DE6C77">
        <w:rPr>
          <w:sz w:val="22"/>
          <w:szCs w:val="22"/>
        </w:rPr>
        <w:t>. PIRKIMO SUTARTIES SĄLYGOS</w:t>
      </w:r>
    </w:p>
    <w:p w:rsidR="00C43DC5" w:rsidRPr="00DE6C77" w:rsidRDefault="00C43DC5" w:rsidP="00F908E0">
      <w:pPr>
        <w:ind w:firstLine="851"/>
        <w:jc w:val="both"/>
        <w:rPr>
          <w:sz w:val="22"/>
          <w:szCs w:val="22"/>
        </w:rPr>
      </w:pPr>
    </w:p>
    <w:p w:rsidR="00C43DC5" w:rsidRPr="00DE6C77" w:rsidRDefault="00C43DC5" w:rsidP="00F908E0">
      <w:pPr>
        <w:ind w:firstLine="540"/>
        <w:jc w:val="both"/>
        <w:rPr>
          <w:sz w:val="22"/>
          <w:szCs w:val="22"/>
        </w:rPr>
      </w:pPr>
      <w:r>
        <w:rPr>
          <w:sz w:val="22"/>
          <w:szCs w:val="22"/>
        </w:rPr>
        <w:t>14</w:t>
      </w:r>
      <w:r w:rsidRPr="00DE6C77">
        <w:rPr>
          <w:sz w:val="22"/>
          <w:szCs w:val="22"/>
        </w:rPr>
        <w:t>.1. Pirkimo sutartis negali būti sudaroma, kol nesibaigė Viešųjų pirkimų įstatymo nustatytas sutarties sudarymo atidėjimo terminas – 15 dienų laikotarpis, kuris prasideda nuo pranešimo apie spendimą sudaryti pirkimo sutartį išsiuntimo iš  Pirkėjo suinteresuotiems kandidatams ir suinteresuotiems dalyviams dienos.</w:t>
      </w:r>
    </w:p>
    <w:p w:rsidR="00C43DC5" w:rsidRPr="00DE6C77" w:rsidRDefault="00C43DC5" w:rsidP="00F908E0">
      <w:pPr>
        <w:tabs>
          <w:tab w:val="num" w:pos="1980"/>
        </w:tabs>
        <w:ind w:right="-82"/>
        <w:jc w:val="both"/>
        <w:rPr>
          <w:sz w:val="22"/>
          <w:szCs w:val="22"/>
        </w:rPr>
      </w:pPr>
      <w:r>
        <w:rPr>
          <w:sz w:val="22"/>
          <w:szCs w:val="22"/>
        </w:rPr>
        <w:t xml:space="preserve">         14</w:t>
      </w:r>
      <w:r w:rsidRPr="00DE6C77">
        <w:rPr>
          <w:sz w:val="22"/>
          <w:szCs w:val="22"/>
        </w:rPr>
        <w:t>.2. Prekių  pirkimo - pardavimo sutartis sudaroma 12 mėnesių laikotarpiui, su galimybe pratęsti sutartį 2 (du) kartus po  12 mėnesių.</w:t>
      </w:r>
    </w:p>
    <w:p w:rsidR="00C43DC5" w:rsidRPr="00DE6C77" w:rsidRDefault="00C43DC5" w:rsidP="008335EE">
      <w:pPr>
        <w:tabs>
          <w:tab w:val="left" w:pos="1134"/>
        </w:tabs>
        <w:ind w:firstLine="540"/>
        <w:jc w:val="both"/>
        <w:rPr>
          <w:sz w:val="22"/>
          <w:szCs w:val="22"/>
        </w:rPr>
      </w:pPr>
      <w:r>
        <w:rPr>
          <w:sz w:val="22"/>
          <w:szCs w:val="22"/>
        </w:rPr>
        <w:t>14</w:t>
      </w:r>
      <w:r w:rsidRPr="00DE6C77">
        <w:rPr>
          <w:sz w:val="22"/>
          <w:szCs w:val="22"/>
        </w:rPr>
        <w:t>.3. Pirkėjas pirkimo sutartį siūlo sudaryti tam Tiekėjui, kurio pasiūlymas Viešųjų pirkimų įstatymo nustatyta tvarka pripažintas laimėjusiu. Sudaroma pirkimo sutartis turi atitikti laimėjusio Tiekėjo pasiūlymus ir šias konkurso sąlygas.</w:t>
      </w:r>
    </w:p>
    <w:p w:rsidR="00C43DC5" w:rsidRPr="00DE6C77" w:rsidRDefault="00C43DC5" w:rsidP="00F908E0">
      <w:pPr>
        <w:tabs>
          <w:tab w:val="left" w:pos="1134"/>
        </w:tabs>
        <w:ind w:firstLine="567"/>
        <w:jc w:val="both"/>
        <w:rPr>
          <w:sz w:val="22"/>
          <w:szCs w:val="22"/>
        </w:rPr>
      </w:pPr>
      <w:r>
        <w:rPr>
          <w:sz w:val="22"/>
          <w:szCs w:val="22"/>
        </w:rPr>
        <w:t>14</w:t>
      </w:r>
      <w:r w:rsidRPr="00DE6C77">
        <w:rPr>
          <w:sz w:val="22"/>
          <w:szCs w:val="22"/>
        </w:rPr>
        <w:t>.4.  Pirkimo sutarties šalių teisės ir pareigos:</w:t>
      </w:r>
    </w:p>
    <w:p w:rsidR="00C43DC5" w:rsidRPr="00DE6C77" w:rsidRDefault="00C43DC5" w:rsidP="00347BEA">
      <w:pPr>
        <w:tabs>
          <w:tab w:val="left" w:pos="1134"/>
        </w:tabs>
        <w:ind w:firstLine="567"/>
        <w:jc w:val="both"/>
        <w:rPr>
          <w:sz w:val="22"/>
          <w:szCs w:val="22"/>
        </w:rPr>
      </w:pPr>
      <w:r>
        <w:rPr>
          <w:sz w:val="22"/>
          <w:szCs w:val="22"/>
        </w:rPr>
        <w:t>14</w:t>
      </w:r>
      <w:r w:rsidRPr="00DE6C77">
        <w:rPr>
          <w:sz w:val="22"/>
          <w:szCs w:val="22"/>
        </w:rPr>
        <w:t>.4.1. Tiekėjas įsipareigoja Pirkėjui pagal apklausos sąlygose 1 priedą nustatyta kaina parduoti Prekes.</w:t>
      </w:r>
    </w:p>
    <w:p w:rsidR="00C43DC5" w:rsidRPr="00DE6C77" w:rsidRDefault="00C43DC5" w:rsidP="00347BEA">
      <w:pPr>
        <w:tabs>
          <w:tab w:val="left" w:pos="1134"/>
        </w:tabs>
        <w:ind w:firstLine="567"/>
        <w:jc w:val="both"/>
        <w:rPr>
          <w:sz w:val="22"/>
          <w:szCs w:val="22"/>
        </w:rPr>
      </w:pPr>
      <w:r>
        <w:rPr>
          <w:sz w:val="22"/>
          <w:szCs w:val="22"/>
        </w:rPr>
        <w:t>14</w:t>
      </w:r>
      <w:r w:rsidRPr="00DE6C77">
        <w:rPr>
          <w:sz w:val="22"/>
          <w:szCs w:val="22"/>
        </w:rPr>
        <w:t>.4.2. Pirkėjas įsipareigoja laiku sumokėti Tiekėjui už sutartyje numatytas Prekes,  nustatytu laiku ir būdu.</w:t>
      </w:r>
    </w:p>
    <w:p w:rsidR="00C43DC5" w:rsidRPr="00DE6C77" w:rsidRDefault="00C43DC5" w:rsidP="00347BEA">
      <w:pPr>
        <w:tabs>
          <w:tab w:val="left" w:pos="1134"/>
        </w:tabs>
        <w:ind w:left="567"/>
        <w:jc w:val="both"/>
        <w:rPr>
          <w:sz w:val="22"/>
          <w:szCs w:val="22"/>
        </w:rPr>
      </w:pPr>
      <w:r>
        <w:rPr>
          <w:sz w:val="22"/>
          <w:szCs w:val="22"/>
        </w:rPr>
        <w:t>14</w:t>
      </w:r>
      <w:r w:rsidRPr="00DE6C77">
        <w:rPr>
          <w:sz w:val="22"/>
          <w:szCs w:val="22"/>
        </w:rPr>
        <w:t>.5. Kaina arba kainodaros taisyklės:</w:t>
      </w:r>
    </w:p>
    <w:p w:rsidR="00C43DC5" w:rsidRPr="00DE6C77" w:rsidRDefault="00C43DC5" w:rsidP="00347BEA">
      <w:pPr>
        <w:tabs>
          <w:tab w:val="left" w:pos="1134"/>
        </w:tabs>
        <w:ind w:firstLine="567"/>
        <w:jc w:val="both"/>
        <w:rPr>
          <w:sz w:val="22"/>
          <w:szCs w:val="22"/>
        </w:rPr>
      </w:pPr>
      <w:r>
        <w:rPr>
          <w:sz w:val="22"/>
          <w:szCs w:val="22"/>
        </w:rPr>
        <w:t>14</w:t>
      </w:r>
      <w:r w:rsidRPr="00DE6C77">
        <w:rPr>
          <w:sz w:val="22"/>
          <w:szCs w:val="22"/>
        </w:rPr>
        <w:t>.5.1. Sutarties kaina atitinka Tiekėjo pateiktą pasiūlymą viešojo pirkimo metu.</w:t>
      </w:r>
    </w:p>
    <w:p w:rsidR="00C43DC5" w:rsidRPr="00DE6C77" w:rsidRDefault="00C43DC5" w:rsidP="00347BEA">
      <w:pPr>
        <w:ind w:firstLine="567"/>
        <w:jc w:val="both"/>
        <w:rPr>
          <w:sz w:val="22"/>
          <w:szCs w:val="22"/>
        </w:rPr>
      </w:pPr>
      <w:r>
        <w:rPr>
          <w:sz w:val="22"/>
          <w:szCs w:val="22"/>
        </w:rPr>
        <w:t>14</w:t>
      </w:r>
      <w:r w:rsidRPr="00DE6C77">
        <w:rPr>
          <w:sz w:val="22"/>
          <w:szCs w:val="22"/>
        </w:rPr>
        <w:t xml:space="preserve">.5.2. </w:t>
      </w:r>
      <w:r w:rsidRPr="00DE6C77">
        <w:rPr>
          <w:bCs w:val="0"/>
          <w:sz w:val="22"/>
          <w:szCs w:val="22"/>
        </w:rPr>
        <w:t>Prekių kainos yra nustatytos remiantis Tiekėjo pasiūlymu ir  negali būti didesnės, nei nurodytos sutarties 1 priede per visą šios sutarties galiojimo laiką. T</w:t>
      </w:r>
      <w:r w:rsidRPr="00DE6C77">
        <w:rPr>
          <w:sz w:val="22"/>
          <w:szCs w:val="22"/>
        </w:rPr>
        <w:t xml:space="preserve">ik dėl mokesčių pasikeitimo prekių kaina gali būti perskaičiuojama, kai teisės aktais pakeičiamas taikomas pridėtinės vertės mokestis sutartyje nurodytoms prekėms. Kaina perskaičiuojama tokiu pat santykiu, kokiu pasikeičia pridėtinės vertės mokestis. </w:t>
      </w:r>
    </w:p>
    <w:p w:rsidR="00C43DC5" w:rsidRPr="00DE6C77" w:rsidRDefault="00C43DC5" w:rsidP="00347BEA">
      <w:pPr>
        <w:tabs>
          <w:tab w:val="left" w:pos="1134"/>
        </w:tabs>
        <w:ind w:firstLine="567"/>
        <w:jc w:val="both"/>
        <w:rPr>
          <w:sz w:val="22"/>
          <w:szCs w:val="22"/>
        </w:rPr>
      </w:pPr>
      <w:r>
        <w:rPr>
          <w:sz w:val="22"/>
          <w:szCs w:val="22"/>
        </w:rPr>
        <w:t>14</w:t>
      </w:r>
      <w:r w:rsidRPr="00DE6C77">
        <w:rPr>
          <w:sz w:val="22"/>
          <w:szCs w:val="22"/>
        </w:rPr>
        <w:t xml:space="preserve">.6. Pirkėjas </w:t>
      </w:r>
      <w:bookmarkStart w:id="52" w:name="_Ref227910150"/>
      <w:r w:rsidRPr="00DE6C77">
        <w:rPr>
          <w:sz w:val="22"/>
          <w:szCs w:val="22"/>
        </w:rPr>
        <w:t>apmoka Tiekėjui už nupirktas Prekes per 30 kalendorinių dienų nuo sąskaitos-faktūros gavimo dienos, pagal pateiktą Prekių perdavimo-priėmimo akto pagrindu išrašytą PVM sąskaitą-faktūrą.</w:t>
      </w:r>
      <w:bookmarkEnd w:id="52"/>
    </w:p>
    <w:p w:rsidR="00C43DC5" w:rsidRPr="00DE6C77" w:rsidRDefault="00C43DC5" w:rsidP="00347BEA">
      <w:pPr>
        <w:tabs>
          <w:tab w:val="left" w:pos="1134"/>
        </w:tabs>
        <w:ind w:firstLine="567"/>
        <w:jc w:val="both"/>
        <w:rPr>
          <w:sz w:val="22"/>
          <w:szCs w:val="22"/>
        </w:rPr>
      </w:pPr>
      <w:r>
        <w:rPr>
          <w:sz w:val="22"/>
          <w:szCs w:val="22"/>
        </w:rPr>
        <w:t>14</w:t>
      </w:r>
      <w:r w:rsidRPr="00DE6C77">
        <w:rPr>
          <w:sz w:val="22"/>
          <w:szCs w:val="22"/>
        </w:rPr>
        <w:t>.7. Prievolių įvykdymo užtikrinimas:</w:t>
      </w:r>
    </w:p>
    <w:p w:rsidR="00C43DC5" w:rsidRPr="00DE6C77" w:rsidRDefault="00C43DC5" w:rsidP="00347BEA">
      <w:pPr>
        <w:ind w:firstLine="540"/>
        <w:jc w:val="both"/>
        <w:rPr>
          <w:sz w:val="22"/>
          <w:szCs w:val="22"/>
        </w:rPr>
      </w:pPr>
      <w:r>
        <w:rPr>
          <w:sz w:val="22"/>
          <w:szCs w:val="22"/>
        </w:rPr>
        <w:t>14</w:t>
      </w:r>
      <w:r w:rsidRPr="00DE6C77">
        <w:rPr>
          <w:sz w:val="22"/>
          <w:szCs w:val="22"/>
        </w:rPr>
        <w:t>.7.1. Sutartis užtikrinama Lietuvos Respublikos civilinio kodekso nustatytu prievolių įvykdymo užtikrinimo būdu – banko garantija arba draudimo bendrovės laidavimo raštu, pateiktu kartu su laidavimo draudimo liudijimo (poliso) kopija. Tokį sutarties įvykdymo užtikrinimą Tiekėjas privalo Pirkėjui pateikti ne vėliau kaip per 5 darbo dienas nuo pirkimo sutarties pasirašymo dienos. Sutarties įvykdymo užtikrinimo vertė yra 3 % nuo visos sutarties kainos ir jo galiojimo laikotarpis lygus sutarties galiojimo laikotarpiui.</w:t>
      </w:r>
    </w:p>
    <w:p w:rsidR="00C43DC5" w:rsidRPr="00DE6C77" w:rsidRDefault="00C43DC5" w:rsidP="00347BEA">
      <w:pPr>
        <w:ind w:firstLine="540"/>
        <w:jc w:val="both"/>
        <w:rPr>
          <w:sz w:val="22"/>
          <w:szCs w:val="22"/>
        </w:rPr>
      </w:pPr>
      <w:r>
        <w:rPr>
          <w:sz w:val="22"/>
          <w:szCs w:val="22"/>
        </w:rPr>
        <w:t>14</w:t>
      </w:r>
      <w:r w:rsidRPr="00DE6C77">
        <w:rPr>
          <w:sz w:val="22"/>
          <w:szCs w:val="22"/>
        </w:rPr>
        <w:t xml:space="preserve">.7.2. Sutarties įvykdymo užtikrinimas turi būti besąlyginis ir neatšaukiamas ir turi galioti visą Sutarties galiojimo laikotarpį.          </w:t>
      </w:r>
    </w:p>
    <w:p w:rsidR="00C43DC5" w:rsidRPr="00DE6C77" w:rsidRDefault="00C43DC5" w:rsidP="00347BEA">
      <w:pPr>
        <w:ind w:firstLine="540"/>
        <w:jc w:val="both"/>
        <w:rPr>
          <w:sz w:val="22"/>
          <w:szCs w:val="22"/>
        </w:rPr>
      </w:pPr>
      <w:r>
        <w:rPr>
          <w:sz w:val="22"/>
          <w:szCs w:val="22"/>
        </w:rPr>
        <w:t>14</w:t>
      </w:r>
      <w:r w:rsidRPr="00DE6C77">
        <w:rPr>
          <w:sz w:val="22"/>
          <w:szCs w:val="22"/>
        </w:rPr>
        <w:t xml:space="preserve">.8. Pirkimo sutartis įsigalioja šią sutartį pasirašius abiems sutarties šalims. Abu sutarties egzemplioriai turi vienodą juridinę galią. </w:t>
      </w:r>
    </w:p>
    <w:p w:rsidR="00C43DC5" w:rsidRPr="00DE6C77" w:rsidRDefault="00C43DC5" w:rsidP="00347BEA">
      <w:pPr>
        <w:ind w:firstLine="540"/>
        <w:jc w:val="both"/>
        <w:rPr>
          <w:sz w:val="22"/>
          <w:szCs w:val="22"/>
        </w:rPr>
      </w:pPr>
      <w:r>
        <w:rPr>
          <w:sz w:val="22"/>
          <w:szCs w:val="22"/>
        </w:rPr>
        <w:t>14</w:t>
      </w:r>
      <w:r w:rsidRPr="00DE6C77">
        <w:rPr>
          <w:sz w:val="22"/>
          <w:szCs w:val="22"/>
        </w:rPr>
        <w:t xml:space="preserve">.9. 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apklausos sąlygose. Tais atvejais, kai pirkimo sutarties sąlygų keitimo būtinybės nebuvo įmanoma numatyti rengiant apklausos sąlygas ir (ar) pirkimo sutarties sudarymo metu, pirkimo sutarties šalys gali keisti tik neesmines pirkimo sutarties sąlygas. </w:t>
      </w:r>
    </w:p>
    <w:p w:rsidR="00C43DC5" w:rsidRPr="00DE6C77" w:rsidRDefault="00C43DC5" w:rsidP="00347BEA">
      <w:pPr>
        <w:ind w:firstLine="540"/>
        <w:jc w:val="both"/>
        <w:rPr>
          <w:sz w:val="22"/>
          <w:szCs w:val="22"/>
        </w:rPr>
      </w:pPr>
    </w:p>
    <w:p w:rsidR="00C43DC5" w:rsidRPr="00DE6C77" w:rsidRDefault="00C43DC5" w:rsidP="00347BEA">
      <w:pPr>
        <w:tabs>
          <w:tab w:val="left" w:pos="851"/>
          <w:tab w:val="left" w:pos="1134"/>
        </w:tabs>
        <w:ind w:firstLine="540"/>
        <w:jc w:val="both"/>
        <w:rPr>
          <w:sz w:val="22"/>
          <w:szCs w:val="22"/>
        </w:rPr>
      </w:pPr>
      <w:r w:rsidRPr="00DE6C77">
        <w:rPr>
          <w:sz w:val="22"/>
          <w:szCs w:val="22"/>
        </w:rPr>
        <w:t>_______________________________</w:t>
      </w:r>
    </w:p>
    <w:p w:rsidR="00C43DC5" w:rsidRPr="00DE6C77" w:rsidRDefault="00C43DC5" w:rsidP="00347BEA">
      <w:pPr>
        <w:jc w:val="both"/>
        <w:rPr>
          <w:sz w:val="22"/>
          <w:szCs w:val="22"/>
        </w:rPr>
      </w:pPr>
    </w:p>
    <w:p w:rsidR="00C43DC5" w:rsidRPr="00DE6C77"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347BEA">
      <w:pPr>
        <w:jc w:val="both"/>
        <w:rPr>
          <w:sz w:val="22"/>
          <w:szCs w:val="22"/>
        </w:rPr>
      </w:pPr>
    </w:p>
    <w:p w:rsidR="00C43DC5" w:rsidRDefault="00C43DC5" w:rsidP="00F908E0">
      <w:pPr>
        <w:jc w:val="center"/>
        <w:rPr>
          <w:sz w:val="22"/>
          <w:szCs w:val="22"/>
        </w:rPr>
      </w:pPr>
    </w:p>
    <w:p w:rsidR="00C43DC5" w:rsidRDefault="00C43DC5" w:rsidP="007B1814">
      <w:pPr>
        <w:rPr>
          <w:sz w:val="22"/>
          <w:szCs w:val="22"/>
        </w:rPr>
      </w:pPr>
    </w:p>
    <w:p w:rsidR="00C43DC5" w:rsidRDefault="00C43DC5" w:rsidP="007B1814">
      <w:pPr>
        <w:rPr>
          <w:sz w:val="22"/>
          <w:szCs w:val="22"/>
        </w:rPr>
      </w:pPr>
    </w:p>
    <w:p w:rsidR="00C43DC5" w:rsidRDefault="00C43DC5" w:rsidP="007B1814">
      <w:pPr>
        <w:rPr>
          <w:sz w:val="22"/>
          <w:szCs w:val="22"/>
        </w:rPr>
      </w:pPr>
    </w:p>
    <w:p w:rsidR="00C43DC5" w:rsidRDefault="00C43DC5" w:rsidP="007B1814">
      <w:pPr>
        <w:rPr>
          <w:sz w:val="22"/>
          <w:szCs w:val="22"/>
        </w:rPr>
      </w:pPr>
    </w:p>
    <w:p w:rsidR="00C43DC5" w:rsidRDefault="00C43DC5" w:rsidP="007B1814">
      <w:pPr>
        <w:rPr>
          <w:sz w:val="22"/>
          <w:szCs w:val="22"/>
        </w:rPr>
      </w:pPr>
    </w:p>
    <w:p w:rsidR="00C43DC5" w:rsidRDefault="00C43DC5" w:rsidP="007B1814">
      <w:pPr>
        <w:rPr>
          <w:sz w:val="22"/>
          <w:szCs w:val="22"/>
        </w:rPr>
      </w:pPr>
    </w:p>
    <w:p w:rsidR="00C43DC5" w:rsidRDefault="00C43DC5" w:rsidP="007B1814">
      <w:pPr>
        <w:rPr>
          <w:sz w:val="22"/>
          <w:szCs w:val="22"/>
        </w:rPr>
      </w:pPr>
    </w:p>
    <w:p w:rsidR="00C43DC5" w:rsidRDefault="00C43DC5" w:rsidP="007B1814">
      <w:pPr>
        <w:rPr>
          <w:sz w:val="22"/>
          <w:szCs w:val="22"/>
        </w:rPr>
      </w:pPr>
    </w:p>
    <w:p w:rsidR="00C43DC5" w:rsidRDefault="00C43DC5" w:rsidP="007B1814">
      <w:pPr>
        <w:rPr>
          <w:sz w:val="22"/>
          <w:szCs w:val="22"/>
        </w:rPr>
      </w:pPr>
    </w:p>
    <w:tbl>
      <w:tblPr>
        <w:tblW w:w="15120" w:type="dxa"/>
        <w:tblInd w:w="6048" w:type="dxa"/>
        <w:tblLook w:val="01E0"/>
      </w:tblPr>
      <w:tblGrid>
        <w:gridCol w:w="3807"/>
        <w:gridCol w:w="3807"/>
        <w:gridCol w:w="1566"/>
        <w:gridCol w:w="5940"/>
      </w:tblGrid>
      <w:tr w:rsidR="00C43DC5" w:rsidRPr="00A817EC" w:rsidTr="00482E58">
        <w:trPr>
          <w:trHeight w:val="719"/>
        </w:trPr>
        <w:tc>
          <w:tcPr>
            <w:tcW w:w="9180" w:type="dxa"/>
            <w:gridSpan w:val="3"/>
          </w:tcPr>
          <w:p w:rsidR="00C43DC5" w:rsidRPr="00334BB3" w:rsidRDefault="00C43DC5" w:rsidP="00482E58">
            <w:pPr>
              <w:jc w:val="both"/>
              <w:rPr>
                <w:sz w:val="22"/>
              </w:rPr>
            </w:pPr>
          </w:p>
        </w:tc>
        <w:tc>
          <w:tcPr>
            <w:tcW w:w="5940" w:type="dxa"/>
          </w:tcPr>
          <w:p w:rsidR="00C43DC5" w:rsidRDefault="00C43DC5" w:rsidP="00482E58"/>
        </w:tc>
      </w:tr>
      <w:tr w:rsidR="00C43DC5" w:rsidRPr="00A817EC" w:rsidTr="00482E58">
        <w:trPr>
          <w:gridAfter w:val="2"/>
          <w:wAfter w:w="7506" w:type="dxa"/>
          <w:trHeight w:val="719"/>
        </w:trPr>
        <w:tc>
          <w:tcPr>
            <w:tcW w:w="3807" w:type="dxa"/>
          </w:tcPr>
          <w:p w:rsidR="00C43DC5" w:rsidRDefault="00C43DC5" w:rsidP="00482E58">
            <w:pPr>
              <w:rPr>
                <w:sz w:val="22"/>
              </w:rPr>
            </w:pPr>
          </w:p>
          <w:p w:rsidR="00C43DC5" w:rsidRPr="00334BB3" w:rsidRDefault="00C43DC5" w:rsidP="00482E58">
            <w:pPr>
              <w:rPr>
                <w:sz w:val="22"/>
              </w:rPr>
            </w:pPr>
            <w:r w:rsidRPr="00334BB3">
              <w:rPr>
                <w:sz w:val="22"/>
              </w:rPr>
              <w:t xml:space="preserve">Supaprastinto mažos vertės pirkimo </w:t>
            </w:r>
            <w:r>
              <w:rPr>
                <w:sz w:val="22"/>
              </w:rPr>
              <w:t>sąlygų 1 priedas</w:t>
            </w:r>
          </w:p>
        </w:tc>
        <w:tc>
          <w:tcPr>
            <w:tcW w:w="3807" w:type="dxa"/>
          </w:tcPr>
          <w:p w:rsidR="00C43DC5" w:rsidRDefault="00C43DC5" w:rsidP="00482E58"/>
        </w:tc>
      </w:tr>
      <w:tr w:rsidR="00C43DC5" w:rsidRPr="00A817EC" w:rsidTr="00482E58">
        <w:trPr>
          <w:gridAfter w:val="2"/>
          <w:wAfter w:w="7506" w:type="dxa"/>
          <w:trHeight w:val="80"/>
        </w:trPr>
        <w:tc>
          <w:tcPr>
            <w:tcW w:w="3807" w:type="dxa"/>
          </w:tcPr>
          <w:p w:rsidR="00C43DC5" w:rsidRPr="00334BB3" w:rsidRDefault="00C43DC5" w:rsidP="00482E58">
            <w:pPr>
              <w:rPr>
                <w:sz w:val="22"/>
              </w:rPr>
            </w:pPr>
          </w:p>
        </w:tc>
        <w:tc>
          <w:tcPr>
            <w:tcW w:w="3807" w:type="dxa"/>
          </w:tcPr>
          <w:p w:rsidR="00C43DC5" w:rsidRDefault="00C43DC5" w:rsidP="00482E58"/>
        </w:tc>
      </w:tr>
    </w:tbl>
    <w:p w:rsidR="00C43DC5" w:rsidRDefault="00C43DC5" w:rsidP="00482E58">
      <w:pPr>
        <w:ind w:right="-178"/>
        <w:jc w:val="center"/>
        <w:rPr>
          <w:sz w:val="16"/>
          <w:szCs w:val="16"/>
        </w:rPr>
      </w:pPr>
    </w:p>
    <w:p w:rsidR="00C43DC5" w:rsidRDefault="00C43DC5" w:rsidP="00482E58">
      <w:pPr>
        <w:ind w:right="-178"/>
        <w:jc w:val="center"/>
        <w:rPr>
          <w:sz w:val="16"/>
          <w:szCs w:val="16"/>
        </w:rPr>
      </w:pPr>
      <w:r>
        <w:rPr>
          <w:sz w:val="16"/>
          <w:szCs w:val="16"/>
        </w:rPr>
        <w:t>Herbas arba prekių ženklas</w:t>
      </w:r>
    </w:p>
    <w:p w:rsidR="00C43DC5" w:rsidRDefault="00C43DC5" w:rsidP="00482E58">
      <w:pPr>
        <w:ind w:right="-178"/>
        <w:jc w:val="center"/>
        <w:rPr>
          <w:sz w:val="16"/>
          <w:szCs w:val="16"/>
        </w:rPr>
      </w:pPr>
    </w:p>
    <w:p w:rsidR="00C43DC5" w:rsidRDefault="00C43DC5" w:rsidP="00482E58">
      <w:pPr>
        <w:ind w:right="-178"/>
        <w:jc w:val="center"/>
        <w:rPr>
          <w:sz w:val="16"/>
          <w:szCs w:val="16"/>
        </w:rPr>
      </w:pPr>
      <w:r>
        <w:rPr>
          <w:sz w:val="16"/>
          <w:szCs w:val="16"/>
        </w:rPr>
        <w:t>(Tiekėjo pavadinimas)</w:t>
      </w:r>
    </w:p>
    <w:p w:rsidR="00C43DC5" w:rsidRDefault="00C43DC5" w:rsidP="00482E58">
      <w:pPr>
        <w:ind w:right="-178"/>
        <w:jc w:val="center"/>
      </w:pPr>
    </w:p>
    <w:p w:rsidR="00C43DC5" w:rsidRDefault="00C43DC5" w:rsidP="00482E58">
      <w:pPr>
        <w:ind w:right="-178"/>
        <w:jc w:val="center"/>
        <w:rPr>
          <w:sz w:val="16"/>
          <w:szCs w:val="16"/>
        </w:rPr>
      </w:pPr>
      <w:r>
        <w:rPr>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43DC5" w:rsidRDefault="00C43DC5" w:rsidP="00482E58">
      <w:pPr>
        <w:ind w:right="-178"/>
        <w:jc w:val="center"/>
        <w:rPr>
          <w:sz w:val="16"/>
          <w:szCs w:val="16"/>
        </w:rPr>
      </w:pPr>
    </w:p>
    <w:p w:rsidR="00C43DC5" w:rsidRPr="00F4141C" w:rsidRDefault="00C43DC5" w:rsidP="00482E58">
      <w:pPr>
        <w:jc w:val="both"/>
        <w:rPr>
          <w:sz w:val="22"/>
          <w:szCs w:val="22"/>
        </w:rPr>
      </w:pPr>
      <w:r w:rsidRPr="00F4141C">
        <w:rPr>
          <w:sz w:val="22"/>
          <w:szCs w:val="22"/>
        </w:rPr>
        <w:t>Klaipėdos Enesto Galvanausko</w:t>
      </w:r>
    </w:p>
    <w:p w:rsidR="00C43DC5" w:rsidRPr="007B1814" w:rsidRDefault="00C43DC5" w:rsidP="00482E58">
      <w:pPr>
        <w:jc w:val="both"/>
        <w:rPr>
          <w:sz w:val="24"/>
          <w:szCs w:val="24"/>
        </w:rPr>
      </w:pPr>
      <w:r w:rsidRPr="00F4141C">
        <w:rPr>
          <w:sz w:val="22"/>
          <w:szCs w:val="22"/>
        </w:rPr>
        <w:t>profesinio mokymo centrui</w:t>
      </w:r>
    </w:p>
    <w:p w:rsidR="00C43DC5" w:rsidRPr="007B1814" w:rsidRDefault="00C43DC5" w:rsidP="00482E58">
      <w:pPr>
        <w:tabs>
          <w:tab w:val="center" w:pos="2520"/>
        </w:tabs>
        <w:jc w:val="both"/>
        <w:rPr>
          <w:sz w:val="22"/>
          <w:szCs w:val="22"/>
        </w:rPr>
      </w:pPr>
    </w:p>
    <w:p w:rsidR="00C43DC5" w:rsidRPr="007B1814" w:rsidRDefault="00C43DC5" w:rsidP="00482E58">
      <w:pPr>
        <w:jc w:val="center"/>
        <w:rPr>
          <w:b/>
          <w:sz w:val="22"/>
          <w:szCs w:val="22"/>
        </w:rPr>
      </w:pPr>
      <w:r w:rsidRPr="007B1814">
        <w:rPr>
          <w:b/>
          <w:sz w:val="22"/>
          <w:szCs w:val="22"/>
        </w:rPr>
        <w:t>PASIŪLYMAS</w:t>
      </w:r>
    </w:p>
    <w:p w:rsidR="00C43DC5" w:rsidRPr="007B1814" w:rsidRDefault="00C43DC5" w:rsidP="00482E58">
      <w:pPr>
        <w:jc w:val="center"/>
        <w:rPr>
          <w:b/>
          <w:sz w:val="22"/>
          <w:szCs w:val="22"/>
        </w:rPr>
      </w:pPr>
      <w:r w:rsidRPr="007B1814">
        <w:rPr>
          <w:b/>
          <w:sz w:val="22"/>
          <w:szCs w:val="22"/>
        </w:rPr>
        <w:t xml:space="preserve">DĖL APŠVIETIMO (ELEKTROS), ŪKINIŲ, SANTECHNINIŲ, STATYBINIŲ PREKIŲ, BUITINIŲ PRIETAISŲ IR ĮVAIRIŲ ĮRENGINIŲ </w:t>
      </w:r>
    </w:p>
    <w:p w:rsidR="00C43DC5" w:rsidRPr="007B1814" w:rsidRDefault="00C43DC5" w:rsidP="00482E58">
      <w:pPr>
        <w:jc w:val="center"/>
        <w:rPr>
          <w:i/>
          <w:sz w:val="22"/>
          <w:szCs w:val="22"/>
        </w:rPr>
      </w:pPr>
      <w:r w:rsidRPr="007B1814">
        <w:rPr>
          <w:b/>
          <w:sz w:val="22"/>
          <w:szCs w:val="22"/>
        </w:rPr>
        <w:t xml:space="preserve"> PIRKIMO</w:t>
      </w:r>
    </w:p>
    <w:p w:rsidR="00C43DC5" w:rsidRPr="007B1814" w:rsidRDefault="00C43DC5" w:rsidP="00482E58">
      <w:pPr>
        <w:shd w:val="clear" w:color="auto" w:fill="FFFFFF"/>
        <w:jc w:val="center"/>
        <w:rPr>
          <w:sz w:val="22"/>
          <w:szCs w:val="22"/>
        </w:rPr>
      </w:pPr>
    </w:p>
    <w:p w:rsidR="00C43DC5" w:rsidRPr="007B1814" w:rsidRDefault="00C43DC5" w:rsidP="00482E58">
      <w:pPr>
        <w:shd w:val="clear" w:color="auto" w:fill="FFFFFF"/>
        <w:jc w:val="center"/>
        <w:rPr>
          <w:b/>
          <w:bCs w:val="0"/>
          <w:color w:val="000000"/>
          <w:sz w:val="22"/>
          <w:szCs w:val="22"/>
        </w:rPr>
      </w:pPr>
      <w:r w:rsidRPr="007B1814">
        <w:rPr>
          <w:sz w:val="22"/>
          <w:szCs w:val="22"/>
        </w:rPr>
        <w:t>____________</w:t>
      </w:r>
      <w:r w:rsidRPr="007B1814">
        <w:rPr>
          <w:b/>
          <w:bCs w:val="0"/>
          <w:color w:val="000000"/>
          <w:sz w:val="22"/>
          <w:szCs w:val="22"/>
        </w:rPr>
        <w:t xml:space="preserve"> </w:t>
      </w:r>
      <w:r w:rsidRPr="007B1814">
        <w:rPr>
          <w:sz w:val="22"/>
          <w:szCs w:val="22"/>
        </w:rPr>
        <w:t>Nr.______</w:t>
      </w:r>
    </w:p>
    <w:p w:rsidR="00C43DC5" w:rsidRPr="007B1814" w:rsidRDefault="00C43DC5" w:rsidP="00482E58">
      <w:pPr>
        <w:shd w:val="clear" w:color="auto" w:fill="FFFFFF"/>
        <w:jc w:val="center"/>
        <w:rPr>
          <w:bCs w:val="0"/>
          <w:color w:val="000000"/>
          <w:sz w:val="22"/>
          <w:szCs w:val="22"/>
        </w:rPr>
      </w:pPr>
      <w:r w:rsidRPr="007B1814">
        <w:rPr>
          <w:bCs w:val="0"/>
          <w:color w:val="000000"/>
          <w:sz w:val="22"/>
          <w:szCs w:val="22"/>
        </w:rPr>
        <w:t>(Data)</w:t>
      </w:r>
    </w:p>
    <w:p w:rsidR="00C43DC5" w:rsidRPr="007B1814" w:rsidRDefault="00C43DC5" w:rsidP="00482E58">
      <w:pPr>
        <w:shd w:val="clear" w:color="auto" w:fill="FFFFFF"/>
        <w:jc w:val="center"/>
        <w:rPr>
          <w:bCs w:val="0"/>
          <w:color w:val="000000"/>
          <w:sz w:val="22"/>
          <w:szCs w:val="22"/>
        </w:rPr>
      </w:pPr>
      <w:r w:rsidRPr="007B1814">
        <w:rPr>
          <w:bCs w:val="0"/>
          <w:color w:val="000000"/>
          <w:sz w:val="22"/>
          <w:szCs w:val="22"/>
        </w:rPr>
        <w:t>_____________</w:t>
      </w:r>
    </w:p>
    <w:p w:rsidR="00C43DC5" w:rsidRPr="007B1814" w:rsidRDefault="00C43DC5" w:rsidP="00482E58">
      <w:pPr>
        <w:shd w:val="clear" w:color="auto" w:fill="FFFFFF"/>
        <w:jc w:val="center"/>
        <w:rPr>
          <w:bCs w:val="0"/>
          <w:color w:val="000000"/>
          <w:sz w:val="22"/>
          <w:szCs w:val="22"/>
        </w:rPr>
      </w:pPr>
      <w:r w:rsidRPr="007B1814">
        <w:rPr>
          <w:bCs w:val="0"/>
          <w:color w:val="000000"/>
          <w:sz w:val="22"/>
          <w:szCs w:val="22"/>
        </w:rPr>
        <w:t>(Sudarymo vieta)</w:t>
      </w:r>
    </w:p>
    <w:p w:rsidR="00C43DC5" w:rsidRPr="007B1814" w:rsidRDefault="00C43DC5" w:rsidP="00482E58">
      <w:pPr>
        <w:jc w:val="center"/>
        <w:rPr>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8"/>
        <w:gridCol w:w="4927"/>
      </w:tblGrid>
      <w:tr w:rsidR="00C43DC5" w:rsidRPr="00F4141C" w:rsidTr="00482E58">
        <w:tc>
          <w:tcPr>
            <w:tcW w:w="4928" w:type="dxa"/>
          </w:tcPr>
          <w:p w:rsidR="00C43DC5" w:rsidRPr="00F4141C" w:rsidRDefault="00C43DC5" w:rsidP="0061186B">
            <w:pPr>
              <w:rPr>
                <w:sz w:val="22"/>
                <w:szCs w:val="22"/>
              </w:rPr>
            </w:pPr>
            <w:r w:rsidRPr="00F4141C">
              <w:rPr>
                <w:sz w:val="22"/>
                <w:szCs w:val="22"/>
              </w:rPr>
              <w:t>Tiekėjo pavadinimas ir įmonės kodas</w:t>
            </w:r>
          </w:p>
        </w:tc>
        <w:tc>
          <w:tcPr>
            <w:tcW w:w="4927" w:type="dxa"/>
          </w:tcPr>
          <w:p w:rsidR="00C43DC5" w:rsidRPr="00F4141C" w:rsidRDefault="00C43DC5" w:rsidP="0061186B">
            <w:pPr>
              <w:jc w:val="center"/>
              <w:rPr>
                <w:sz w:val="22"/>
                <w:szCs w:val="22"/>
              </w:rPr>
            </w:pPr>
          </w:p>
        </w:tc>
      </w:tr>
      <w:tr w:rsidR="00C43DC5" w:rsidRPr="00F4141C" w:rsidTr="00482E58">
        <w:tc>
          <w:tcPr>
            <w:tcW w:w="4928" w:type="dxa"/>
          </w:tcPr>
          <w:p w:rsidR="00C43DC5" w:rsidRPr="00F4141C" w:rsidRDefault="00C43DC5" w:rsidP="0061186B">
            <w:pPr>
              <w:rPr>
                <w:sz w:val="22"/>
                <w:szCs w:val="22"/>
              </w:rPr>
            </w:pPr>
            <w:r w:rsidRPr="00F4141C">
              <w:rPr>
                <w:sz w:val="22"/>
                <w:szCs w:val="22"/>
              </w:rPr>
              <w:t>Tiekėjo adresas ir pašto indeksas</w:t>
            </w:r>
          </w:p>
        </w:tc>
        <w:tc>
          <w:tcPr>
            <w:tcW w:w="4927" w:type="dxa"/>
          </w:tcPr>
          <w:p w:rsidR="00C43DC5" w:rsidRPr="00F4141C" w:rsidRDefault="00C43DC5" w:rsidP="0061186B">
            <w:pPr>
              <w:jc w:val="center"/>
              <w:rPr>
                <w:sz w:val="22"/>
                <w:szCs w:val="22"/>
              </w:rPr>
            </w:pPr>
          </w:p>
        </w:tc>
      </w:tr>
      <w:tr w:rsidR="00C43DC5" w:rsidRPr="00F4141C" w:rsidTr="00482E58">
        <w:tc>
          <w:tcPr>
            <w:tcW w:w="4928" w:type="dxa"/>
          </w:tcPr>
          <w:p w:rsidR="00C43DC5" w:rsidRPr="00F4141C" w:rsidRDefault="00C43DC5" w:rsidP="0061186B">
            <w:pPr>
              <w:rPr>
                <w:sz w:val="22"/>
                <w:szCs w:val="22"/>
              </w:rPr>
            </w:pPr>
            <w:r w:rsidRPr="00F4141C">
              <w:rPr>
                <w:sz w:val="22"/>
                <w:szCs w:val="22"/>
              </w:rPr>
              <w:t>Už pasiūlymą atsakingo asmens vardas, pavardė</w:t>
            </w:r>
          </w:p>
        </w:tc>
        <w:tc>
          <w:tcPr>
            <w:tcW w:w="4927" w:type="dxa"/>
          </w:tcPr>
          <w:p w:rsidR="00C43DC5" w:rsidRPr="00F4141C" w:rsidRDefault="00C43DC5" w:rsidP="0061186B">
            <w:pPr>
              <w:jc w:val="center"/>
              <w:rPr>
                <w:sz w:val="22"/>
                <w:szCs w:val="22"/>
              </w:rPr>
            </w:pPr>
          </w:p>
        </w:tc>
      </w:tr>
      <w:tr w:rsidR="00C43DC5" w:rsidRPr="00F4141C" w:rsidTr="00482E58">
        <w:tc>
          <w:tcPr>
            <w:tcW w:w="4928" w:type="dxa"/>
          </w:tcPr>
          <w:p w:rsidR="00C43DC5" w:rsidRPr="00F4141C" w:rsidRDefault="00C43DC5" w:rsidP="0061186B">
            <w:pPr>
              <w:rPr>
                <w:sz w:val="22"/>
                <w:szCs w:val="22"/>
              </w:rPr>
            </w:pPr>
            <w:r w:rsidRPr="00F4141C">
              <w:rPr>
                <w:sz w:val="22"/>
                <w:szCs w:val="22"/>
              </w:rPr>
              <w:t>Telefono numeris</w:t>
            </w:r>
          </w:p>
        </w:tc>
        <w:tc>
          <w:tcPr>
            <w:tcW w:w="4927" w:type="dxa"/>
          </w:tcPr>
          <w:p w:rsidR="00C43DC5" w:rsidRPr="00F4141C" w:rsidRDefault="00C43DC5" w:rsidP="0061186B">
            <w:pPr>
              <w:jc w:val="center"/>
              <w:rPr>
                <w:sz w:val="22"/>
                <w:szCs w:val="22"/>
              </w:rPr>
            </w:pPr>
          </w:p>
        </w:tc>
      </w:tr>
      <w:tr w:rsidR="00C43DC5" w:rsidRPr="00F4141C" w:rsidTr="00482E58">
        <w:tc>
          <w:tcPr>
            <w:tcW w:w="4928" w:type="dxa"/>
          </w:tcPr>
          <w:p w:rsidR="00C43DC5" w:rsidRPr="00F4141C" w:rsidRDefault="00C43DC5" w:rsidP="0061186B">
            <w:pPr>
              <w:rPr>
                <w:sz w:val="22"/>
                <w:szCs w:val="22"/>
              </w:rPr>
            </w:pPr>
            <w:r w:rsidRPr="00F4141C">
              <w:rPr>
                <w:sz w:val="22"/>
                <w:szCs w:val="22"/>
              </w:rPr>
              <w:t>Fakso numeris</w:t>
            </w:r>
          </w:p>
        </w:tc>
        <w:tc>
          <w:tcPr>
            <w:tcW w:w="4927" w:type="dxa"/>
          </w:tcPr>
          <w:p w:rsidR="00C43DC5" w:rsidRPr="00F4141C" w:rsidRDefault="00C43DC5" w:rsidP="0061186B">
            <w:pPr>
              <w:jc w:val="center"/>
              <w:rPr>
                <w:sz w:val="22"/>
                <w:szCs w:val="22"/>
              </w:rPr>
            </w:pPr>
          </w:p>
        </w:tc>
      </w:tr>
      <w:tr w:rsidR="00C43DC5" w:rsidRPr="00F4141C" w:rsidTr="00482E58">
        <w:tc>
          <w:tcPr>
            <w:tcW w:w="4928" w:type="dxa"/>
          </w:tcPr>
          <w:p w:rsidR="00C43DC5" w:rsidRPr="00F4141C" w:rsidRDefault="00C43DC5" w:rsidP="0061186B">
            <w:pPr>
              <w:rPr>
                <w:sz w:val="22"/>
                <w:szCs w:val="22"/>
              </w:rPr>
            </w:pPr>
            <w:r w:rsidRPr="00F4141C">
              <w:rPr>
                <w:sz w:val="22"/>
                <w:szCs w:val="22"/>
              </w:rPr>
              <w:t>El. pašto adresas ir interneto svetainės adresas</w:t>
            </w:r>
          </w:p>
        </w:tc>
        <w:tc>
          <w:tcPr>
            <w:tcW w:w="4927" w:type="dxa"/>
          </w:tcPr>
          <w:p w:rsidR="00C43DC5" w:rsidRPr="00F4141C" w:rsidRDefault="00C43DC5" w:rsidP="0061186B">
            <w:pPr>
              <w:jc w:val="center"/>
              <w:rPr>
                <w:sz w:val="22"/>
                <w:szCs w:val="22"/>
              </w:rPr>
            </w:pPr>
          </w:p>
        </w:tc>
      </w:tr>
    </w:tbl>
    <w:p w:rsidR="00C43DC5" w:rsidRPr="00F4141C" w:rsidRDefault="00C43DC5" w:rsidP="00482E58">
      <w:pPr>
        <w:ind w:right="126"/>
        <w:jc w:val="both"/>
        <w:rPr>
          <w:color w:val="000000"/>
          <w:sz w:val="22"/>
          <w:szCs w:val="22"/>
        </w:rPr>
      </w:pPr>
      <w:r w:rsidRPr="00F4141C">
        <w:rPr>
          <w:color w:val="000000"/>
          <w:sz w:val="22"/>
          <w:szCs w:val="22"/>
        </w:rPr>
        <w:t xml:space="preserve"> </w:t>
      </w:r>
    </w:p>
    <w:p w:rsidR="00C43DC5" w:rsidRPr="00F4141C" w:rsidRDefault="00C43DC5" w:rsidP="00F4141C">
      <w:pPr>
        <w:ind w:firstLine="851"/>
        <w:jc w:val="both"/>
        <w:rPr>
          <w:sz w:val="22"/>
          <w:szCs w:val="22"/>
        </w:rPr>
      </w:pPr>
      <w:r w:rsidRPr="00F4141C">
        <w:rPr>
          <w:sz w:val="22"/>
          <w:szCs w:val="22"/>
        </w:rPr>
        <w:t>Šiuo pasiūlymu pažymime, kad sutinkame su visais pirkimo reikalavimais.</w:t>
      </w:r>
    </w:p>
    <w:p w:rsidR="00C43DC5" w:rsidRPr="00F4141C" w:rsidRDefault="00C43DC5" w:rsidP="00F4141C">
      <w:pPr>
        <w:ind w:firstLine="851"/>
        <w:jc w:val="both"/>
        <w:rPr>
          <w:sz w:val="22"/>
          <w:szCs w:val="22"/>
        </w:rPr>
      </w:pPr>
      <w:r w:rsidRPr="00F4141C">
        <w:rPr>
          <w:sz w:val="22"/>
          <w:szCs w:val="22"/>
        </w:rPr>
        <w:t>Taip pat patvirtiname, kad visa pasiūlyme pateikta informacija yra teisinga ir mes nenuslėpėme jokios informacijos, kurią buvo prašoma pateikti pirkimo dokumentuose. Taip pat patvirtiname, kad nedalyvavome rengiant pirkimo dokumentus, o taip pat nesame susiję su jokia kita suinteresuota šalimi.</w:t>
      </w:r>
    </w:p>
    <w:p w:rsidR="00C43DC5" w:rsidRPr="00F4141C" w:rsidRDefault="00C43DC5" w:rsidP="00F4141C">
      <w:pPr>
        <w:ind w:firstLine="851"/>
        <w:jc w:val="both"/>
        <w:rPr>
          <w:sz w:val="22"/>
          <w:szCs w:val="22"/>
        </w:rPr>
      </w:pPr>
      <w:r w:rsidRPr="00F4141C">
        <w:rPr>
          <w:sz w:val="22"/>
          <w:szCs w:val="22"/>
        </w:rPr>
        <w:t>Suprantame, kad išaiškėjus aukščiau nurodytoms aplinkybėms būsime pašalinti iš šio pirkimo ir mūsų pateiktas pasiūlymas bus atmestas.</w:t>
      </w:r>
    </w:p>
    <w:p w:rsidR="00C43DC5" w:rsidRPr="00F4141C" w:rsidRDefault="00C43DC5" w:rsidP="00482E58">
      <w:pPr>
        <w:ind w:firstLine="851"/>
        <w:jc w:val="both"/>
        <w:rPr>
          <w:color w:val="000000"/>
          <w:sz w:val="22"/>
          <w:szCs w:val="22"/>
        </w:rPr>
      </w:pPr>
    </w:p>
    <w:p w:rsidR="00C43DC5" w:rsidRPr="00F4141C" w:rsidRDefault="00C43DC5" w:rsidP="00482E58">
      <w:pPr>
        <w:jc w:val="both"/>
        <w:rPr>
          <w:sz w:val="22"/>
          <w:szCs w:val="22"/>
        </w:rPr>
      </w:pPr>
      <w:r w:rsidRPr="00F4141C">
        <w:rPr>
          <w:sz w:val="22"/>
          <w:szCs w:val="22"/>
        </w:rPr>
        <w:t>Mes siūlome šias prekes:</w:t>
      </w:r>
    </w:p>
    <w:p w:rsidR="00C43DC5" w:rsidRPr="00F4141C" w:rsidRDefault="00C43DC5" w:rsidP="00482E58">
      <w:pPr>
        <w:jc w:val="both"/>
        <w:rPr>
          <w:sz w:val="22"/>
          <w:szCs w:val="22"/>
        </w:rPr>
      </w:pPr>
      <w:r w:rsidRPr="00F4141C">
        <w:rPr>
          <w:sz w:val="22"/>
          <w:szCs w:val="22"/>
        </w:rPr>
        <w:t>Lentelė 1</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440"/>
        <w:gridCol w:w="2340"/>
        <w:gridCol w:w="1260"/>
        <w:gridCol w:w="1440"/>
        <w:gridCol w:w="1163"/>
        <w:gridCol w:w="1136"/>
      </w:tblGrid>
      <w:tr w:rsidR="00C43DC5" w:rsidRPr="00F4141C" w:rsidTr="00E43BFD">
        <w:trPr>
          <w:trHeight w:val="1100"/>
        </w:trPr>
        <w:tc>
          <w:tcPr>
            <w:tcW w:w="1188" w:type="dxa"/>
          </w:tcPr>
          <w:p w:rsidR="00C43DC5" w:rsidRPr="00F4141C" w:rsidRDefault="00C43DC5" w:rsidP="00482E58">
            <w:pPr>
              <w:snapToGrid w:val="0"/>
              <w:rPr>
                <w:sz w:val="22"/>
                <w:szCs w:val="22"/>
              </w:rPr>
            </w:pPr>
            <w:r w:rsidRPr="00F4141C">
              <w:rPr>
                <w:sz w:val="22"/>
                <w:szCs w:val="22"/>
              </w:rPr>
              <w:t>Eil. Nr.</w:t>
            </w:r>
          </w:p>
        </w:tc>
        <w:tc>
          <w:tcPr>
            <w:tcW w:w="1440" w:type="dxa"/>
          </w:tcPr>
          <w:p w:rsidR="00C43DC5" w:rsidRPr="00F4141C" w:rsidRDefault="00C43DC5" w:rsidP="00482E58">
            <w:pPr>
              <w:jc w:val="center"/>
              <w:rPr>
                <w:sz w:val="22"/>
                <w:szCs w:val="22"/>
              </w:rPr>
            </w:pPr>
            <w:r w:rsidRPr="00F4141C">
              <w:rPr>
                <w:sz w:val="22"/>
                <w:szCs w:val="22"/>
              </w:rPr>
              <w:t>Prekės pavadinimas</w:t>
            </w:r>
          </w:p>
          <w:p w:rsidR="00C43DC5" w:rsidRPr="00F4141C" w:rsidRDefault="00C43DC5" w:rsidP="00482E58">
            <w:pPr>
              <w:snapToGrid w:val="0"/>
              <w:jc w:val="center"/>
              <w:rPr>
                <w:sz w:val="22"/>
                <w:szCs w:val="22"/>
              </w:rPr>
            </w:pPr>
          </w:p>
        </w:tc>
        <w:tc>
          <w:tcPr>
            <w:tcW w:w="2340" w:type="dxa"/>
          </w:tcPr>
          <w:p w:rsidR="00C43DC5" w:rsidRPr="00F4141C" w:rsidRDefault="00C43DC5" w:rsidP="00482E58">
            <w:pPr>
              <w:snapToGrid w:val="0"/>
              <w:jc w:val="center"/>
              <w:rPr>
                <w:sz w:val="22"/>
                <w:szCs w:val="22"/>
              </w:rPr>
            </w:pPr>
            <w:r w:rsidRPr="00F4141C">
              <w:rPr>
                <w:sz w:val="22"/>
                <w:szCs w:val="22"/>
              </w:rPr>
              <w:t>Prekės specifikacija</w:t>
            </w:r>
          </w:p>
        </w:tc>
        <w:tc>
          <w:tcPr>
            <w:tcW w:w="1260" w:type="dxa"/>
          </w:tcPr>
          <w:p w:rsidR="00C43DC5" w:rsidRPr="00F4141C" w:rsidRDefault="00C43DC5" w:rsidP="00482E58">
            <w:pPr>
              <w:snapToGrid w:val="0"/>
              <w:jc w:val="center"/>
              <w:rPr>
                <w:sz w:val="22"/>
                <w:szCs w:val="22"/>
              </w:rPr>
            </w:pPr>
            <w:r w:rsidRPr="00F4141C">
              <w:rPr>
                <w:sz w:val="22"/>
                <w:szCs w:val="22"/>
              </w:rPr>
              <w:t>Mato vnt.</w:t>
            </w:r>
          </w:p>
        </w:tc>
        <w:tc>
          <w:tcPr>
            <w:tcW w:w="1440" w:type="dxa"/>
          </w:tcPr>
          <w:p w:rsidR="00C43DC5" w:rsidRPr="00F4141C" w:rsidRDefault="00C43DC5" w:rsidP="00482E58">
            <w:pPr>
              <w:snapToGrid w:val="0"/>
              <w:jc w:val="center"/>
              <w:rPr>
                <w:sz w:val="22"/>
                <w:szCs w:val="22"/>
              </w:rPr>
            </w:pPr>
            <w:r w:rsidRPr="00F4141C">
              <w:rPr>
                <w:sz w:val="22"/>
                <w:szCs w:val="22"/>
              </w:rPr>
              <w:t>Planuojamas metinis</w:t>
            </w:r>
          </w:p>
          <w:p w:rsidR="00C43DC5" w:rsidRPr="00F4141C" w:rsidRDefault="00C43DC5" w:rsidP="00482E58">
            <w:pPr>
              <w:jc w:val="center"/>
              <w:rPr>
                <w:sz w:val="22"/>
                <w:szCs w:val="22"/>
              </w:rPr>
            </w:pPr>
            <w:r w:rsidRPr="00F4141C">
              <w:rPr>
                <w:sz w:val="22"/>
                <w:szCs w:val="22"/>
              </w:rPr>
              <w:t xml:space="preserve">poreikis </w:t>
            </w:r>
          </w:p>
        </w:tc>
        <w:tc>
          <w:tcPr>
            <w:tcW w:w="1163" w:type="dxa"/>
          </w:tcPr>
          <w:p w:rsidR="00C43DC5" w:rsidRPr="00F4141C" w:rsidRDefault="00C43DC5" w:rsidP="00482E58">
            <w:pPr>
              <w:snapToGrid w:val="0"/>
              <w:jc w:val="center"/>
              <w:rPr>
                <w:sz w:val="22"/>
                <w:szCs w:val="22"/>
              </w:rPr>
            </w:pPr>
            <w:r w:rsidRPr="00F4141C">
              <w:rPr>
                <w:sz w:val="22"/>
                <w:szCs w:val="22"/>
              </w:rPr>
              <w:t>Kaina vnt./EUR be PVM</w:t>
            </w:r>
          </w:p>
        </w:tc>
        <w:tc>
          <w:tcPr>
            <w:tcW w:w="1136" w:type="dxa"/>
          </w:tcPr>
          <w:p w:rsidR="00C43DC5" w:rsidRPr="00F4141C" w:rsidRDefault="00C43DC5" w:rsidP="00482E58">
            <w:pPr>
              <w:snapToGrid w:val="0"/>
              <w:jc w:val="center"/>
              <w:rPr>
                <w:sz w:val="22"/>
                <w:szCs w:val="22"/>
              </w:rPr>
            </w:pPr>
            <w:r w:rsidRPr="00F4141C">
              <w:rPr>
                <w:sz w:val="22"/>
                <w:szCs w:val="22"/>
              </w:rPr>
              <w:t>Bendra kaina EUR be PVM</w:t>
            </w:r>
          </w:p>
        </w:tc>
      </w:tr>
      <w:tr w:rsidR="00C43DC5" w:rsidRPr="007B1814" w:rsidTr="00E43BFD">
        <w:trPr>
          <w:trHeight w:val="271"/>
        </w:trPr>
        <w:tc>
          <w:tcPr>
            <w:tcW w:w="1188" w:type="dxa"/>
          </w:tcPr>
          <w:p w:rsidR="00C43DC5" w:rsidRPr="007B1814" w:rsidRDefault="00C43DC5" w:rsidP="00482E58">
            <w:pPr>
              <w:snapToGrid w:val="0"/>
              <w:jc w:val="center"/>
              <w:rPr>
                <w:b/>
                <w:bCs w:val="0"/>
                <w:sz w:val="22"/>
                <w:szCs w:val="22"/>
              </w:rPr>
            </w:pPr>
            <w:r w:rsidRPr="007B1814">
              <w:rPr>
                <w:b/>
                <w:bCs w:val="0"/>
                <w:sz w:val="22"/>
                <w:szCs w:val="22"/>
              </w:rPr>
              <w:t>1</w:t>
            </w:r>
          </w:p>
        </w:tc>
        <w:tc>
          <w:tcPr>
            <w:tcW w:w="1440" w:type="dxa"/>
          </w:tcPr>
          <w:p w:rsidR="00C43DC5" w:rsidRPr="007B1814" w:rsidRDefault="00C43DC5" w:rsidP="00482E58">
            <w:pPr>
              <w:snapToGrid w:val="0"/>
              <w:jc w:val="center"/>
              <w:rPr>
                <w:b/>
                <w:bCs w:val="0"/>
                <w:sz w:val="22"/>
                <w:szCs w:val="22"/>
              </w:rPr>
            </w:pPr>
            <w:r w:rsidRPr="007B1814">
              <w:rPr>
                <w:b/>
                <w:bCs w:val="0"/>
                <w:sz w:val="22"/>
                <w:szCs w:val="22"/>
              </w:rPr>
              <w:t>2</w:t>
            </w:r>
          </w:p>
        </w:tc>
        <w:tc>
          <w:tcPr>
            <w:tcW w:w="2340" w:type="dxa"/>
          </w:tcPr>
          <w:p w:rsidR="00C43DC5" w:rsidRPr="007B1814" w:rsidRDefault="00C43DC5" w:rsidP="00482E58">
            <w:pPr>
              <w:snapToGrid w:val="0"/>
              <w:jc w:val="center"/>
              <w:rPr>
                <w:b/>
                <w:bCs w:val="0"/>
                <w:sz w:val="22"/>
                <w:szCs w:val="22"/>
              </w:rPr>
            </w:pPr>
            <w:r w:rsidRPr="007B1814">
              <w:rPr>
                <w:b/>
                <w:bCs w:val="0"/>
                <w:sz w:val="22"/>
                <w:szCs w:val="22"/>
              </w:rPr>
              <w:t>3</w:t>
            </w:r>
          </w:p>
        </w:tc>
        <w:tc>
          <w:tcPr>
            <w:tcW w:w="1260" w:type="dxa"/>
          </w:tcPr>
          <w:p w:rsidR="00C43DC5" w:rsidRPr="007B1814" w:rsidRDefault="00C43DC5" w:rsidP="00482E58">
            <w:pPr>
              <w:snapToGrid w:val="0"/>
              <w:jc w:val="center"/>
              <w:rPr>
                <w:b/>
                <w:bCs w:val="0"/>
                <w:sz w:val="22"/>
                <w:szCs w:val="22"/>
              </w:rPr>
            </w:pPr>
            <w:r w:rsidRPr="007B1814">
              <w:rPr>
                <w:b/>
                <w:bCs w:val="0"/>
                <w:sz w:val="22"/>
                <w:szCs w:val="22"/>
              </w:rPr>
              <w:t>4</w:t>
            </w:r>
          </w:p>
        </w:tc>
        <w:tc>
          <w:tcPr>
            <w:tcW w:w="1440" w:type="dxa"/>
          </w:tcPr>
          <w:p w:rsidR="00C43DC5" w:rsidRPr="007B1814" w:rsidRDefault="00C43DC5" w:rsidP="00482E58">
            <w:pPr>
              <w:snapToGrid w:val="0"/>
              <w:jc w:val="center"/>
              <w:rPr>
                <w:b/>
                <w:bCs w:val="0"/>
                <w:sz w:val="22"/>
                <w:szCs w:val="22"/>
              </w:rPr>
            </w:pPr>
            <w:r w:rsidRPr="007B1814">
              <w:rPr>
                <w:b/>
                <w:bCs w:val="0"/>
                <w:sz w:val="22"/>
                <w:szCs w:val="22"/>
              </w:rPr>
              <w:t>5</w:t>
            </w:r>
          </w:p>
        </w:tc>
        <w:tc>
          <w:tcPr>
            <w:tcW w:w="1163" w:type="dxa"/>
          </w:tcPr>
          <w:p w:rsidR="00C43DC5" w:rsidRPr="007B1814" w:rsidRDefault="00C43DC5" w:rsidP="00482E58">
            <w:pPr>
              <w:snapToGrid w:val="0"/>
              <w:jc w:val="center"/>
              <w:rPr>
                <w:b/>
                <w:bCs w:val="0"/>
                <w:sz w:val="22"/>
                <w:szCs w:val="22"/>
              </w:rPr>
            </w:pPr>
            <w:r w:rsidRPr="007B1814">
              <w:rPr>
                <w:b/>
                <w:bCs w:val="0"/>
                <w:sz w:val="22"/>
                <w:szCs w:val="22"/>
              </w:rPr>
              <w:t>6</w:t>
            </w:r>
          </w:p>
        </w:tc>
        <w:tc>
          <w:tcPr>
            <w:tcW w:w="1136" w:type="dxa"/>
          </w:tcPr>
          <w:p w:rsidR="00C43DC5" w:rsidRPr="007B1814" w:rsidRDefault="00C43DC5" w:rsidP="00482E58">
            <w:pPr>
              <w:snapToGrid w:val="0"/>
              <w:jc w:val="center"/>
              <w:rPr>
                <w:b/>
                <w:bCs w:val="0"/>
                <w:sz w:val="22"/>
                <w:szCs w:val="22"/>
              </w:rPr>
            </w:pPr>
            <w:r w:rsidRPr="007B1814">
              <w:rPr>
                <w:b/>
                <w:bCs w:val="0"/>
                <w:sz w:val="22"/>
                <w:szCs w:val="22"/>
              </w:rPr>
              <w:t>7</w:t>
            </w: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highlight w:val="yellow"/>
              </w:rPr>
            </w:pPr>
            <w:r w:rsidRPr="007B1814">
              <w:rPr>
                <w:sz w:val="22"/>
                <w:szCs w:val="22"/>
              </w:rPr>
              <w:t>Klijai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 Momentiniai</w:t>
            </w:r>
            <w:r w:rsidRPr="007B1814">
              <w:rPr>
                <w:sz w:val="22"/>
                <w:szCs w:val="22"/>
                <w:highlight w:val="yellow"/>
              </w:rPr>
              <w:t xml:space="preserve"> </w:t>
            </w:r>
            <w:r w:rsidRPr="007B1814">
              <w:rPr>
                <w:sz w:val="22"/>
                <w:szCs w:val="22"/>
              </w:rPr>
              <w:t>klijai,  klijuotys: metalą, plastiką, vinilą, gumą, keramiką, medį, kartoną, odą ir jos pakaitalus. 3 gr.</w:t>
            </w:r>
          </w:p>
        </w:tc>
        <w:tc>
          <w:tcPr>
            <w:tcW w:w="1260" w:type="dxa"/>
          </w:tcPr>
          <w:p w:rsidR="00C43DC5" w:rsidRPr="007B1814" w:rsidRDefault="00C43DC5" w:rsidP="00482E58">
            <w:pPr>
              <w:rPr>
                <w:sz w:val="22"/>
                <w:szCs w:val="22"/>
              </w:rPr>
            </w:pPr>
            <w:r w:rsidRPr="007B1814">
              <w:rPr>
                <w:sz w:val="22"/>
                <w:szCs w:val="22"/>
              </w:rPr>
              <w:t>vnt.</w:t>
            </w:r>
          </w:p>
        </w:tc>
        <w:tc>
          <w:tcPr>
            <w:tcW w:w="1440" w:type="dxa"/>
          </w:tcPr>
          <w:p w:rsidR="00C43DC5" w:rsidRPr="007B1814" w:rsidRDefault="00C43DC5" w:rsidP="00482E58">
            <w:pPr>
              <w:snapToGrid w:val="0"/>
              <w:jc w:val="center"/>
              <w:rPr>
                <w:sz w:val="22"/>
                <w:szCs w:val="22"/>
              </w:rPr>
            </w:pPr>
            <w:r w:rsidRPr="007B1814">
              <w:rPr>
                <w:sz w:val="22"/>
                <w:szCs w:val="22"/>
              </w:rPr>
              <w:t>40</w:t>
            </w:r>
          </w:p>
        </w:tc>
        <w:tc>
          <w:tcPr>
            <w:tcW w:w="1163" w:type="dxa"/>
          </w:tcPr>
          <w:p w:rsidR="00C43DC5" w:rsidRPr="007B1814" w:rsidRDefault="00C43DC5" w:rsidP="00482E58">
            <w:pPr>
              <w:snapToGrid w:val="0"/>
              <w:jc w:val="center"/>
              <w:rPr>
                <w:sz w:val="22"/>
                <w:szCs w:val="22"/>
              </w:rPr>
            </w:pPr>
          </w:p>
        </w:tc>
        <w:tc>
          <w:tcPr>
            <w:tcW w:w="1136" w:type="dxa"/>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Klijai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rStyle w:val="Strong"/>
                <w:b w:val="0"/>
                <w:sz w:val="22"/>
                <w:szCs w:val="22"/>
              </w:rPr>
              <w:t>Momentiniai, epoksidiniai, d</w:t>
            </w:r>
            <w:r w:rsidRPr="007B1814">
              <w:rPr>
                <w:sz w:val="22"/>
                <w:szCs w:val="22"/>
              </w:rPr>
              <w:t xml:space="preserve">viguba klijų tūtelė (derva+kietiklis, </w:t>
            </w:r>
            <w:r w:rsidRPr="007B1814">
              <w:rPr>
                <w:rStyle w:val="Strong"/>
                <w:b w:val="0"/>
                <w:sz w:val="22"/>
                <w:szCs w:val="22"/>
              </w:rPr>
              <w:t>3+3 ml</w:t>
            </w:r>
            <w:r w:rsidRPr="007B1814">
              <w:rPr>
                <w:sz w:val="22"/>
                <w:szCs w:val="22"/>
              </w:rPr>
              <w:t>); tvirtai suklijuoja medžiagas su nelygiais paviršiais, kietėjant nesusitraukia ir nesiplečia, komponentai tiksliai dozuojami, atsparūs agresyvioms terpėms.</w:t>
            </w:r>
          </w:p>
        </w:tc>
        <w:tc>
          <w:tcPr>
            <w:tcW w:w="1260" w:type="dxa"/>
          </w:tcPr>
          <w:p w:rsidR="00C43DC5" w:rsidRPr="007B1814" w:rsidRDefault="00C43DC5" w:rsidP="00482E58">
            <w:pPr>
              <w:rPr>
                <w:sz w:val="22"/>
                <w:szCs w:val="22"/>
              </w:rPr>
            </w:pPr>
            <w:r w:rsidRPr="007B1814">
              <w:rPr>
                <w:sz w:val="22"/>
                <w:szCs w:val="22"/>
              </w:rPr>
              <w:t>vnt.</w:t>
            </w:r>
          </w:p>
        </w:tc>
        <w:tc>
          <w:tcPr>
            <w:tcW w:w="1440" w:type="dxa"/>
          </w:tcPr>
          <w:p w:rsidR="00C43DC5" w:rsidRPr="007B1814" w:rsidRDefault="00C43DC5" w:rsidP="00482E58">
            <w:pPr>
              <w:snapToGrid w:val="0"/>
              <w:jc w:val="center"/>
              <w:rPr>
                <w:sz w:val="22"/>
                <w:szCs w:val="22"/>
              </w:rPr>
            </w:pPr>
            <w:r w:rsidRPr="007B1814">
              <w:rPr>
                <w:sz w:val="22"/>
                <w:szCs w:val="22"/>
              </w:rPr>
              <w:t>8</w:t>
            </w:r>
          </w:p>
        </w:tc>
        <w:tc>
          <w:tcPr>
            <w:tcW w:w="1163" w:type="dxa"/>
          </w:tcPr>
          <w:p w:rsidR="00C43DC5" w:rsidRPr="007B1814" w:rsidRDefault="00C43DC5" w:rsidP="00482E58">
            <w:pPr>
              <w:snapToGrid w:val="0"/>
              <w:jc w:val="center"/>
              <w:rPr>
                <w:sz w:val="22"/>
                <w:szCs w:val="22"/>
              </w:rPr>
            </w:pPr>
          </w:p>
        </w:tc>
        <w:tc>
          <w:tcPr>
            <w:tcW w:w="1136" w:type="dxa"/>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Montavimo putų valiklis</w:t>
            </w:r>
          </w:p>
        </w:tc>
        <w:tc>
          <w:tcPr>
            <w:tcW w:w="2340" w:type="dxa"/>
          </w:tcPr>
          <w:p w:rsidR="00C43DC5" w:rsidRPr="007B1814" w:rsidRDefault="00C43DC5" w:rsidP="00482E58">
            <w:pPr>
              <w:pStyle w:val="NormalWeb"/>
              <w:shd w:val="clear" w:color="auto" w:fill="FFFFFF"/>
              <w:spacing w:before="0" w:beforeAutospacing="0" w:after="0"/>
              <w:rPr>
                <w:rStyle w:val="Strong"/>
                <w:b w:val="0"/>
                <w:sz w:val="22"/>
                <w:szCs w:val="22"/>
              </w:rPr>
            </w:pPr>
            <w:r w:rsidRPr="007B1814">
              <w:rPr>
                <w:sz w:val="22"/>
                <w:szCs w:val="22"/>
              </w:rPr>
              <w:t>pistoleto valymui iš vidaus ir išorės bei šviežių putų dėmių pašalinimui nuo įvairių paviršių (prie flakono pritvirtinta speciali purškimo galvutė). Talpa ~500 ml</w:t>
            </w:r>
          </w:p>
        </w:tc>
        <w:tc>
          <w:tcPr>
            <w:tcW w:w="1260" w:type="dxa"/>
          </w:tcPr>
          <w:p w:rsidR="00C43DC5" w:rsidRPr="007B1814" w:rsidRDefault="00C43DC5" w:rsidP="00482E58">
            <w:pPr>
              <w:rPr>
                <w:sz w:val="22"/>
                <w:szCs w:val="22"/>
              </w:rPr>
            </w:pPr>
            <w:r w:rsidRPr="007B1814">
              <w:rPr>
                <w:sz w:val="22"/>
                <w:szCs w:val="22"/>
              </w:rPr>
              <w:t>vnt.</w:t>
            </w:r>
          </w:p>
        </w:tc>
        <w:tc>
          <w:tcPr>
            <w:tcW w:w="1440" w:type="dxa"/>
          </w:tcPr>
          <w:p w:rsidR="00C43DC5" w:rsidRPr="007B1814" w:rsidRDefault="00C43DC5" w:rsidP="00482E58">
            <w:pPr>
              <w:snapToGrid w:val="0"/>
              <w:jc w:val="center"/>
              <w:rPr>
                <w:sz w:val="22"/>
                <w:szCs w:val="22"/>
              </w:rPr>
            </w:pPr>
            <w:r w:rsidRPr="007B1814">
              <w:rPr>
                <w:sz w:val="22"/>
                <w:szCs w:val="22"/>
              </w:rPr>
              <w:t>1</w:t>
            </w:r>
          </w:p>
        </w:tc>
        <w:tc>
          <w:tcPr>
            <w:tcW w:w="1163" w:type="dxa"/>
          </w:tcPr>
          <w:p w:rsidR="00C43DC5" w:rsidRPr="007B1814" w:rsidRDefault="00C43DC5" w:rsidP="00482E58">
            <w:pPr>
              <w:snapToGrid w:val="0"/>
              <w:jc w:val="center"/>
              <w:rPr>
                <w:sz w:val="22"/>
                <w:szCs w:val="22"/>
              </w:rPr>
            </w:pPr>
          </w:p>
        </w:tc>
        <w:tc>
          <w:tcPr>
            <w:tcW w:w="1136" w:type="dxa"/>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Montavimo putos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 paruoštos naudoti vienakomponentės montažinės  pistoletinės putos, sukietėjančios veikiant drėgmei (analogiška Makroflex Lowex Pro). Talpa ne mažiau 750 ml</w:t>
            </w:r>
          </w:p>
        </w:tc>
        <w:tc>
          <w:tcPr>
            <w:tcW w:w="1260" w:type="dxa"/>
          </w:tcPr>
          <w:p w:rsidR="00C43DC5" w:rsidRPr="007B1814" w:rsidRDefault="00C43DC5" w:rsidP="00482E58">
            <w:pPr>
              <w:rPr>
                <w:sz w:val="22"/>
                <w:szCs w:val="22"/>
              </w:rPr>
            </w:pPr>
            <w:r w:rsidRPr="007B1814">
              <w:rPr>
                <w:sz w:val="22"/>
                <w:szCs w:val="22"/>
              </w:rPr>
              <w:t>vnt.</w:t>
            </w:r>
          </w:p>
        </w:tc>
        <w:tc>
          <w:tcPr>
            <w:tcW w:w="1440" w:type="dxa"/>
          </w:tcPr>
          <w:p w:rsidR="00C43DC5" w:rsidRPr="007B1814" w:rsidRDefault="00C43DC5" w:rsidP="00482E58">
            <w:pPr>
              <w:snapToGrid w:val="0"/>
              <w:jc w:val="center"/>
              <w:rPr>
                <w:sz w:val="22"/>
                <w:szCs w:val="22"/>
              </w:rPr>
            </w:pPr>
            <w:r w:rsidRPr="007B1814">
              <w:rPr>
                <w:sz w:val="22"/>
                <w:szCs w:val="22"/>
              </w:rPr>
              <w:t>20</w:t>
            </w:r>
          </w:p>
        </w:tc>
        <w:tc>
          <w:tcPr>
            <w:tcW w:w="1163" w:type="dxa"/>
          </w:tcPr>
          <w:p w:rsidR="00C43DC5" w:rsidRPr="007B1814" w:rsidRDefault="00C43DC5" w:rsidP="00482E58">
            <w:pPr>
              <w:snapToGrid w:val="0"/>
              <w:jc w:val="center"/>
              <w:rPr>
                <w:sz w:val="22"/>
                <w:szCs w:val="22"/>
              </w:rPr>
            </w:pPr>
          </w:p>
        </w:tc>
        <w:tc>
          <w:tcPr>
            <w:tcW w:w="1136" w:type="dxa"/>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Lakas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Vandens pagrindu, skaidrus. Išeiga 0,75 l-8 m</w:t>
            </w:r>
            <w:r w:rsidRPr="007B1814">
              <w:rPr>
                <w:sz w:val="22"/>
                <w:szCs w:val="22"/>
                <w:vertAlign w:val="superscript"/>
              </w:rPr>
              <w:t xml:space="preserve">2  </w:t>
            </w:r>
            <w:r w:rsidRPr="007B1814">
              <w:rPr>
                <w:sz w:val="22"/>
                <w:szCs w:val="22"/>
              </w:rPr>
              <w:t>Talpa ~750 ml</w:t>
            </w:r>
          </w:p>
        </w:tc>
        <w:tc>
          <w:tcPr>
            <w:tcW w:w="1260" w:type="dxa"/>
          </w:tcPr>
          <w:p w:rsidR="00C43DC5" w:rsidRPr="007B1814" w:rsidRDefault="00C43DC5" w:rsidP="00482E58">
            <w:pPr>
              <w:rPr>
                <w:sz w:val="22"/>
                <w:szCs w:val="22"/>
              </w:rPr>
            </w:pPr>
            <w:r w:rsidRPr="007B1814">
              <w:rPr>
                <w:sz w:val="22"/>
                <w:szCs w:val="22"/>
              </w:rPr>
              <w:t>vnt.</w:t>
            </w:r>
          </w:p>
        </w:tc>
        <w:tc>
          <w:tcPr>
            <w:tcW w:w="1440" w:type="dxa"/>
          </w:tcPr>
          <w:p w:rsidR="00C43DC5" w:rsidRPr="007B1814" w:rsidRDefault="00C43DC5" w:rsidP="00482E58">
            <w:pPr>
              <w:snapToGrid w:val="0"/>
              <w:jc w:val="center"/>
              <w:rPr>
                <w:sz w:val="22"/>
                <w:szCs w:val="22"/>
              </w:rPr>
            </w:pPr>
            <w:r w:rsidRPr="007B1814">
              <w:rPr>
                <w:sz w:val="22"/>
                <w:szCs w:val="22"/>
              </w:rPr>
              <w:t>2</w:t>
            </w:r>
          </w:p>
        </w:tc>
        <w:tc>
          <w:tcPr>
            <w:tcW w:w="1163" w:type="dxa"/>
          </w:tcPr>
          <w:p w:rsidR="00C43DC5" w:rsidRPr="007B1814" w:rsidRDefault="00C43DC5" w:rsidP="00482E58">
            <w:pPr>
              <w:snapToGrid w:val="0"/>
              <w:jc w:val="center"/>
              <w:rPr>
                <w:sz w:val="22"/>
                <w:szCs w:val="22"/>
              </w:rPr>
            </w:pPr>
          </w:p>
        </w:tc>
        <w:tc>
          <w:tcPr>
            <w:tcW w:w="1136" w:type="dxa"/>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Lakas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Vandens pagrindu, matinis. Išeiga 0,75 l-8 m</w:t>
            </w:r>
            <w:r w:rsidRPr="007B1814">
              <w:rPr>
                <w:sz w:val="22"/>
                <w:szCs w:val="22"/>
                <w:vertAlign w:val="superscript"/>
              </w:rPr>
              <w:t>2</w:t>
            </w:r>
            <w:r w:rsidRPr="007B1814">
              <w:rPr>
                <w:sz w:val="22"/>
                <w:szCs w:val="22"/>
              </w:rPr>
              <w:t>. Talpa ~750 ml</w:t>
            </w:r>
          </w:p>
        </w:tc>
        <w:tc>
          <w:tcPr>
            <w:tcW w:w="1260" w:type="dxa"/>
          </w:tcPr>
          <w:p w:rsidR="00C43DC5" w:rsidRPr="007B1814" w:rsidRDefault="00C43DC5" w:rsidP="00482E58">
            <w:pPr>
              <w:rPr>
                <w:sz w:val="22"/>
                <w:szCs w:val="22"/>
              </w:rPr>
            </w:pPr>
            <w:r w:rsidRPr="007B1814">
              <w:rPr>
                <w:sz w:val="22"/>
                <w:szCs w:val="22"/>
              </w:rPr>
              <w:t>vnt.</w:t>
            </w:r>
          </w:p>
        </w:tc>
        <w:tc>
          <w:tcPr>
            <w:tcW w:w="1440" w:type="dxa"/>
          </w:tcPr>
          <w:p w:rsidR="00C43DC5" w:rsidRPr="007B1814" w:rsidRDefault="00C43DC5" w:rsidP="00482E58">
            <w:pPr>
              <w:snapToGrid w:val="0"/>
              <w:jc w:val="center"/>
              <w:rPr>
                <w:sz w:val="22"/>
                <w:szCs w:val="22"/>
              </w:rPr>
            </w:pPr>
            <w:r w:rsidRPr="007B1814">
              <w:rPr>
                <w:sz w:val="22"/>
                <w:szCs w:val="22"/>
              </w:rPr>
              <w:t>4</w:t>
            </w:r>
          </w:p>
        </w:tc>
        <w:tc>
          <w:tcPr>
            <w:tcW w:w="1163" w:type="dxa"/>
          </w:tcPr>
          <w:p w:rsidR="00C43DC5" w:rsidRPr="007B1814" w:rsidRDefault="00C43DC5" w:rsidP="00482E58">
            <w:pPr>
              <w:snapToGrid w:val="0"/>
              <w:jc w:val="center"/>
              <w:rPr>
                <w:sz w:val="22"/>
                <w:szCs w:val="22"/>
              </w:rPr>
            </w:pPr>
          </w:p>
        </w:tc>
        <w:tc>
          <w:tcPr>
            <w:tcW w:w="1136" w:type="dxa"/>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Lakas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Alkidinis tiksotropino lakas metalui, ryškaus blizgesio, skiedžiamas white spiritu. Išeiga</w:t>
            </w:r>
          </w:p>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 6-10 m</w:t>
            </w:r>
            <w:r w:rsidRPr="007B1814">
              <w:rPr>
                <w:sz w:val="22"/>
                <w:szCs w:val="22"/>
                <w:vertAlign w:val="superscript"/>
              </w:rPr>
              <w:t xml:space="preserve">2 </w:t>
            </w:r>
            <w:r w:rsidRPr="007B1814">
              <w:rPr>
                <w:sz w:val="22"/>
                <w:szCs w:val="22"/>
              </w:rPr>
              <w:t>/l.</w:t>
            </w:r>
            <w:r w:rsidRPr="007B1814">
              <w:rPr>
                <w:sz w:val="22"/>
                <w:szCs w:val="22"/>
                <w:vertAlign w:val="superscript"/>
              </w:rPr>
              <w:t xml:space="preserve"> </w:t>
            </w:r>
            <w:r w:rsidRPr="007B1814">
              <w:rPr>
                <w:sz w:val="22"/>
                <w:szCs w:val="22"/>
              </w:rPr>
              <w:t>Talpa ~1000 ml</w:t>
            </w:r>
          </w:p>
        </w:tc>
        <w:tc>
          <w:tcPr>
            <w:tcW w:w="1260" w:type="dxa"/>
          </w:tcPr>
          <w:p w:rsidR="00C43DC5" w:rsidRPr="007B1814" w:rsidRDefault="00C43DC5" w:rsidP="00482E58">
            <w:pPr>
              <w:rPr>
                <w:sz w:val="22"/>
                <w:szCs w:val="22"/>
              </w:rPr>
            </w:pPr>
            <w:r w:rsidRPr="007B1814">
              <w:rPr>
                <w:sz w:val="22"/>
                <w:szCs w:val="22"/>
              </w:rPr>
              <w:t>vnt.</w:t>
            </w:r>
          </w:p>
        </w:tc>
        <w:tc>
          <w:tcPr>
            <w:tcW w:w="1440" w:type="dxa"/>
          </w:tcPr>
          <w:p w:rsidR="00C43DC5" w:rsidRPr="007B1814" w:rsidRDefault="00C43DC5" w:rsidP="00482E58">
            <w:pPr>
              <w:snapToGrid w:val="0"/>
              <w:jc w:val="center"/>
              <w:rPr>
                <w:sz w:val="22"/>
                <w:szCs w:val="22"/>
              </w:rPr>
            </w:pPr>
            <w:r w:rsidRPr="007B1814">
              <w:rPr>
                <w:sz w:val="22"/>
                <w:szCs w:val="22"/>
              </w:rPr>
              <w:t>2</w:t>
            </w:r>
          </w:p>
        </w:tc>
        <w:tc>
          <w:tcPr>
            <w:tcW w:w="1163" w:type="dxa"/>
          </w:tcPr>
          <w:p w:rsidR="00C43DC5" w:rsidRPr="007B1814" w:rsidRDefault="00C43DC5" w:rsidP="00482E58">
            <w:pPr>
              <w:snapToGrid w:val="0"/>
              <w:jc w:val="center"/>
              <w:rPr>
                <w:sz w:val="22"/>
                <w:szCs w:val="22"/>
              </w:rPr>
            </w:pPr>
          </w:p>
        </w:tc>
        <w:tc>
          <w:tcPr>
            <w:tcW w:w="1136" w:type="dxa"/>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highlight w:val="yellow"/>
              </w:rPr>
            </w:pPr>
            <w:r w:rsidRPr="007B1814">
              <w:rPr>
                <w:sz w:val="22"/>
                <w:szCs w:val="22"/>
              </w:rPr>
              <w:t xml:space="preserve">Šviestuvas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Tvirtinamas prie stalo, su lanksčiu pagrindu</w:t>
            </w:r>
          </w:p>
          <w:p w:rsidR="00C43DC5" w:rsidRPr="007B1814" w:rsidRDefault="00C43DC5" w:rsidP="00482E58">
            <w:pPr>
              <w:pStyle w:val="NormalWeb"/>
              <w:shd w:val="clear" w:color="auto" w:fill="FFFFFF"/>
              <w:spacing w:before="0" w:beforeAutospacing="0" w:after="0"/>
              <w:rPr>
                <w:sz w:val="22"/>
                <w:szCs w:val="22"/>
              </w:rPr>
            </w:pP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Šviestuvas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Stalinis, pastatomas su lanksčiu pagrindu</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Pr>
                <w:sz w:val="22"/>
                <w:szCs w:val="22"/>
              </w:rPr>
              <w:t>Trifazis kištukas</w:t>
            </w:r>
          </w:p>
        </w:tc>
        <w:tc>
          <w:tcPr>
            <w:tcW w:w="2340" w:type="dxa"/>
          </w:tcPr>
          <w:p w:rsidR="00C43DC5" w:rsidRPr="007B1814" w:rsidRDefault="00C43DC5" w:rsidP="00482E58">
            <w:pPr>
              <w:pStyle w:val="NormalWeb"/>
              <w:shd w:val="clear" w:color="auto" w:fill="FFFFFF"/>
              <w:spacing w:before="0" w:beforeAutospacing="0" w:after="0"/>
              <w:rPr>
                <w:sz w:val="22"/>
                <w:szCs w:val="22"/>
              </w:rPr>
            </w:pPr>
            <w:r>
              <w:rPr>
                <w:sz w:val="22"/>
                <w:szCs w:val="22"/>
              </w:rPr>
              <w:t>32 A</w:t>
            </w:r>
          </w:p>
        </w:tc>
        <w:tc>
          <w:tcPr>
            <w:tcW w:w="1260" w:type="dxa"/>
            <w:vAlign w:val="center"/>
          </w:tcPr>
          <w:p w:rsidR="00C43DC5" w:rsidRPr="007B1814" w:rsidRDefault="00C43DC5" w:rsidP="00482E58">
            <w:pPr>
              <w:jc w:val="center"/>
              <w:rPr>
                <w:sz w:val="22"/>
                <w:szCs w:val="22"/>
              </w:rPr>
            </w:pPr>
            <w:r>
              <w:rPr>
                <w:sz w:val="22"/>
                <w:szCs w:val="22"/>
              </w:rPr>
              <w:t>vnt</w:t>
            </w:r>
          </w:p>
        </w:tc>
        <w:tc>
          <w:tcPr>
            <w:tcW w:w="1440" w:type="dxa"/>
            <w:vAlign w:val="center"/>
          </w:tcPr>
          <w:p w:rsidR="00C43DC5" w:rsidRPr="007B1814" w:rsidRDefault="00C43DC5" w:rsidP="00482E58">
            <w:pPr>
              <w:snapToGrid w:val="0"/>
              <w:jc w:val="center"/>
              <w:rPr>
                <w:sz w:val="22"/>
                <w:szCs w:val="22"/>
              </w:rPr>
            </w:pPr>
            <w:r>
              <w:rPr>
                <w:sz w:val="22"/>
                <w:szCs w:val="22"/>
              </w:rPr>
              <w:t>30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61186B">
            <w:pPr>
              <w:snapToGrid w:val="0"/>
              <w:jc w:val="center"/>
              <w:rPr>
                <w:sz w:val="22"/>
                <w:szCs w:val="22"/>
              </w:rPr>
            </w:pPr>
            <w:r>
              <w:rPr>
                <w:sz w:val="22"/>
                <w:szCs w:val="22"/>
              </w:rPr>
              <w:t>Trifazis kištukas</w:t>
            </w:r>
          </w:p>
        </w:tc>
        <w:tc>
          <w:tcPr>
            <w:tcW w:w="2340" w:type="dxa"/>
          </w:tcPr>
          <w:p w:rsidR="00C43DC5" w:rsidRPr="007B1814" w:rsidRDefault="00C43DC5" w:rsidP="0061186B">
            <w:pPr>
              <w:pStyle w:val="NormalWeb"/>
              <w:shd w:val="clear" w:color="auto" w:fill="FFFFFF"/>
              <w:spacing w:before="0" w:beforeAutospacing="0" w:after="0"/>
              <w:rPr>
                <w:sz w:val="22"/>
                <w:szCs w:val="22"/>
              </w:rPr>
            </w:pPr>
            <w:r>
              <w:rPr>
                <w:sz w:val="22"/>
                <w:szCs w:val="22"/>
              </w:rPr>
              <w:t>16 A</w:t>
            </w:r>
          </w:p>
        </w:tc>
        <w:tc>
          <w:tcPr>
            <w:tcW w:w="1260" w:type="dxa"/>
            <w:vAlign w:val="center"/>
          </w:tcPr>
          <w:p w:rsidR="00C43DC5" w:rsidRPr="007B1814" w:rsidRDefault="00C43DC5" w:rsidP="0061186B">
            <w:pPr>
              <w:jc w:val="center"/>
              <w:rPr>
                <w:sz w:val="22"/>
                <w:szCs w:val="22"/>
              </w:rPr>
            </w:pPr>
            <w:r>
              <w:rPr>
                <w:sz w:val="22"/>
                <w:szCs w:val="22"/>
              </w:rPr>
              <w:t>vnt</w:t>
            </w:r>
          </w:p>
        </w:tc>
        <w:tc>
          <w:tcPr>
            <w:tcW w:w="1440" w:type="dxa"/>
            <w:vAlign w:val="center"/>
          </w:tcPr>
          <w:p w:rsidR="00C43DC5" w:rsidRPr="007B1814" w:rsidRDefault="00C43DC5" w:rsidP="0061186B">
            <w:pPr>
              <w:snapToGrid w:val="0"/>
              <w:jc w:val="center"/>
              <w:rPr>
                <w:sz w:val="22"/>
                <w:szCs w:val="22"/>
              </w:rPr>
            </w:pPr>
            <w:r>
              <w:rPr>
                <w:sz w:val="22"/>
                <w:szCs w:val="22"/>
              </w:rPr>
              <w:t>30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Paskirstymo dėžutės dangtelis</w:t>
            </w:r>
          </w:p>
        </w:tc>
        <w:tc>
          <w:tcPr>
            <w:tcW w:w="2340" w:type="dxa"/>
          </w:tcPr>
          <w:p w:rsidR="00C43DC5" w:rsidRDefault="00C43DC5" w:rsidP="0061186B">
            <w:pPr>
              <w:pStyle w:val="NormalWeb"/>
              <w:shd w:val="clear" w:color="auto" w:fill="FFFFFF"/>
              <w:spacing w:before="0" w:beforeAutospacing="0" w:after="0"/>
              <w:rPr>
                <w:sz w:val="22"/>
                <w:szCs w:val="22"/>
              </w:rPr>
            </w:pPr>
          </w:p>
          <w:p w:rsidR="00C43DC5" w:rsidRDefault="00C43DC5" w:rsidP="0061186B">
            <w:pPr>
              <w:pStyle w:val="NormalWeb"/>
              <w:shd w:val="clear" w:color="auto" w:fill="FFFFFF"/>
              <w:spacing w:before="0" w:beforeAutospacing="0" w:after="0"/>
              <w:rPr>
                <w:sz w:val="22"/>
                <w:szCs w:val="22"/>
              </w:rPr>
            </w:pPr>
            <w:r>
              <w:rPr>
                <w:sz w:val="22"/>
                <w:szCs w:val="22"/>
              </w:rPr>
              <w:t xml:space="preserve">Baltas </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100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Elektros jungtis</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2 kontakt.. užspaudžiamas</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200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Elektros jungtis</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3 kontakt.</w:t>
            </w:r>
          </w:p>
          <w:p w:rsidR="00C43DC5" w:rsidRDefault="00C43DC5" w:rsidP="0061186B">
            <w:pPr>
              <w:pStyle w:val="NormalWeb"/>
              <w:shd w:val="clear" w:color="auto" w:fill="FFFFFF"/>
              <w:spacing w:before="0" w:beforeAutospacing="0" w:after="0"/>
              <w:rPr>
                <w:sz w:val="22"/>
                <w:szCs w:val="22"/>
              </w:rPr>
            </w:pPr>
            <w:r>
              <w:rPr>
                <w:sz w:val="22"/>
                <w:szCs w:val="22"/>
              </w:rPr>
              <w:t>Užspaudžiamas</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200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Elektros jungtis</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5 kontakt.</w:t>
            </w:r>
          </w:p>
          <w:p w:rsidR="00C43DC5" w:rsidRDefault="00C43DC5" w:rsidP="0061186B">
            <w:pPr>
              <w:pStyle w:val="NormalWeb"/>
              <w:shd w:val="clear" w:color="auto" w:fill="FFFFFF"/>
              <w:spacing w:before="0" w:beforeAutospacing="0" w:after="0"/>
              <w:rPr>
                <w:sz w:val="22"/>
                <w:szCs w:val="22"/>
              </w:rPr>
            </w:pPr>
            <w:r>
              <w:rPr>
                <w:sz w:val="22"/>
                <w:szCs w:val="22"/>
              </w:rPr>
              <w:t>Užspaudžiamas</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200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Įsukamas nailoninis įvaras</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8x40</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500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61186B">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Įsukamas nailoninis įvaras</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6x35</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500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61186B">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Įsukamas nailoninis įvaras</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6x50</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500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61186B">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Peilinis saugiklis</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100 A</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20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61186B">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Automatinis saugiklis</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1F 16 A</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50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61186B">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Paplatinta poveržlė</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Cinkuota, 6 mm</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1000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61186B">
            <w:pPr>
              <w:numPr>
                <w:ilvl w:val="0"/>
                <w:numId w:val="4"/>
              </w:numPr>
              <w:snapToGrid w:val="0"/>
              <w:jc w:val="center"/>
              <w:rPr>
                <w:sz w:val="22"/>
                <w:szCs w:val="22"/>
              </w:rPr>
            </w:pPr>
          </w:p>
        </w:tc>
        <w:tc>
          <w:tcPr>
            <w:tcW w:w="1440" w:type="dxa"/>
            <w:vAlign w:val="center"/>
          </w:tcPr>
          <w:p w:rsidR="00C43DC5" w:rsidRDefault="00C43DC5" w:rsidP="0061186B">
            <w:pPr>
              <w:snapToGrid w:val="0"/>
              <w:jc w:val="center"/>
              <w:rPr>
                <w:sz w:val="22"/>
                <w:szCs w:val="22"/>
              </w:rPr>
            </w:pPr>
            <w:r>
              <w:rPr>
                <w:sz w:val="22"/>
                <w:szCs w:val="22"/>
              </w:rPr>
              <w:t xml:space="preserve">Lizdas lemputei </w:t>
            </w:r>
          </w:p>
        </w:tc>
        <w:tc>
          <w:tcPr>
            <w:tcW w:w="2340" w:type="dxa"/>
          </w:tcPr>
          <w:p w:rsidR="00C43DC5" w:rsidRDefault="00C43DC5" w:rsidP="0061186B">
            <w:pPr>
              <w:pStyle w:val="NormalWeb"/>
              <w:shd w:val="clear" w:color="auto" w:fill="FFFFFF"/>
              <w:spacing w:before="0" w:beforeAutospacing="0" w:after="0"/>
              <w:rPr>
                <w:sz w:val="22"/>
                <w:szCs w:val="22"/>
              </w:rPr>
            </w:pPr>
            <w:r>
              <w:rPr>
                <w:sz w:val="22"/>
                <w:szCs w:val="22"/>
              </w:rPr>
              <w:t>E27</w:t>
            </w:r>
          </w:p>
        </w:tc>
        <w:tc>
          <w:tcPr>
            <w:tcW w:w="1260" w:type="dxa"/>
            <w:vAlign w:val="center"/>
          </w:tcPr>
          <w:p w:rsidR="00C43DC5" w:rsidRDefault="00C43DC5" w:rsidP="0061186B">
            <w:pPr>
              <w:jc w:val="center"/>
              <w:rPr>
                <w:sz w:val="22"/>
                <w:szCs w:val="22"/>
              </w:rPr>
            </w:pPr>
            <w:r>
              <w:rPr>
                <w:sz w:val="22"/>
                <w:szCs w:val="22"/>
              </w:rPr>
              <w:t>vnt</w:t>
            </w:r>
          </w:p>
        </w:tc>
        <w:tc>
          <w:tcPr>
            <w:tcW w:w="1440" w:type="dxa"/>
            <w:vAlign w:val="center"/>
          </w:tcPr>
          <w:p w:rsidR="00C43DC5" w:rsidRDefault="00C43DC5" w:rsidP="0061186B">
            <w:pPr>
              <w:snapToGrid w:val="0"/>
              <w:jc w:val="center"/>
              <w:rPr>
                <w:sz w:val="22"/>
                <w:szCs w:val="22"/>
              </w:rPr>
            </w:pPr>
            <w:r>
              <w:rPr>
                <w:sz w:val="22"/>
                <w:szCs w:val="22"/>
              </w:rPr>
              <w:t>100</w:t>
            </w:r>
          </w:p>
        </w:tc>
        <w:tc>
          <w:tcPr>
            <w:tcW w:w="1163" w:type="dxa"/>
            <w:vAlign w:val="center"/>
          </w:tcPr>
          <w:p w:rsidR="00C43DC5" w:rsidRPr="007B1814" w:rsidRDefault="00C43DC5" w:rsidP="0061186B">
            <w:pPr>
              <w:snapToGrid w:val="0"/>
              <w:jc w:val="center"/>
              <w:rPr>
                <w:sz w:val="22"/>
                <w:szCs w:val="22"/>
              </w:rPr>
            </w:pPr>
          </w:p>
        </w:tc>
        <w:tc>
          <w:tcPr>
            <w:tcW w:w="1136" w:type="dxa"/>
            <w:vAlign w:val="center"/>
          </w:tcPr>
          <w:p w:rsidR="00C43DC5" w:rsidRPr="007B1814" w:rsidRDefault="00C43DC5" w:rsidP="0061186B">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Elektros lempos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Staliniam šviestuvui, ekonominės, pramoniniu cokoliu DULUX S  11-15 W/840 G23 arba analogiška</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Elektros lempos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Liuminescencinės, F18W/74, ~580 mm Ø26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Elektros lempos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Liuminescencinės, F36W/74, ~1200 mm Ø26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Elektros lempos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Liuminescencinės, F58W/74, ~1500 mm Ø26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Elektros lempos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Ekonominės E-27-270V-21W/100W</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Elektros lempos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Ekonominės E-27-270V-11W/60W</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645B96">
            <w:pPr>
              <w:numPr>
                <w:ilvl w:val="0"/>
                <w:numId w:val="4"/>
              </w:numPr>
              <w:snapToGrid w:val="0"/>
              <w:jc w:val="center"/>
              <w:rPr>
                <w:sz w:val="22"/>
                <w:szCs w:val="22"/>
              </w:rPr>
            </w:pPr>
          </w:p>
        </w:tc>
        <w:tc>
          <w:tcPr>
            <w:tcW w:w="1440" w:type="dxa"/>
            <w:vAlign w:val="center"/>
          </w:tcPr>
          <w:p w:rsidR="00C43DC5" w:rsidRPr="007B1814" w:rsidRDefault="00C43DC5" w:rsidP="00645B96">
            <w:pPr>
              <w:snapToGrid w:val="0"/>
              <w:jc w:val="center"/>
              <w:rPr>
                <w:sz w:val="22"/>
                <w:szCs w:val="22"/>
              </w:rPr>
            </w:pPr>
            <w:r w:rsidRPr="007B1814">
              <w:rPr>
                <w:sz w:val="22"/>
                <w:szCs w:val="22"/>
              </w:rPr>
              <w:t>Elektros lempos</w:t>
            </w:r>
          </w:p>
        </w:tc>
        <w:tc>
          <w:tcPr>
            <w:tcW w:w="2340" w:type="dxa"/>
          </w:tcPr>
          <w:p w:rsidR="00C43DC5" w:rsidRPr="007B1814" w:rsidRDefault="00C43DC5" w:rsidP="00645B96">
            <w:pPr>
              <w:pStyle w:val="NormalWeb"/>
              <w:shd w:val="clear" w:color="auto" w:fill="FFFFFF"/>
              <w:spacing w:before="0" w:beforeAutospacing="0" w:after="0"/>
              <w:rPr>
                <w:sz w:val="22"/>
                <w:szCs w:val="22"/>
              </w:rPr>
            </w:pPr>
            <w:r w:rsidRPr="007B1814">
              <w:rPr>
                <w:sz w:val="22"/>
                <w:szCs w:val="22"/>
              </w:rPr>
              <w:t>Ekonominės E-27-270V-11W/40W</w:t>
            </w:r>
          </w:p>
        </w:tc>
        <w:tc>
          <w:tcPr>
            <w:tcW w:w="1260" w:type="dxa"/>
            <w:vAlign w:val="center"/>
          </w:tcPr>
          <w:p w:rsidR="00C43DC5" w:rsidRPr="007B1814" w:rsidRDefault="00C43DC5" w:rsidP="00645B96">
            <w:pPr>
              <w:jc w:val="center"/>
              <w:rPr>
                <w:sz w:val="22"/>
                <w:szCs w:val="22"/>
              </w:rPr>
            </w:pPr>
            <w:r w:rsidRPr="007B1814">
              <w:rPr>
                <w:sz w:val="22"/>
                <w:szCs w:val="22"/>
              </w:rPr>
              <w:t>vnt</w:t>
            </w:r>
          </w:p>
        </w:tc>
        <w:tc>
          <w:tcPr>
            <w:tcW w:w="1440" w:type="dxa"/>
            <w:vAlign w:val="center"/>
          </w:tcPr>
          <w:p w:rsidR="00C43DC5" w:rsidRPr="007B1814" w:rsidRDefault="00C43DC5" w:rsidP="00645B96">
            <w:pPr>
              <w:snapToGrid w:val="0"/>
              <w:jc w:val="center"/>
              <w:rPr>
                <w:sz w:val="22"/>
                <w:szCs w:val="22"/>
              </w:rPr>
            </w:pPr>
            <w:r w:rsidRPr="007B1814">
              <w:rPr>
                <w:sz w:val="22"/>
                <w:szCs w:val="22"/>
              </w:rPr>
              <w:t>500</w:t>
            </w:r>
          </w:p>
        </w:tc>
        <w:tc>
          <w:tcPr>
            <w:tcW w:w="1163" w:type="dxa"/>
            <w:vAlign w:val="center"/>
          </w:tcPr>
          <w:p w:rsidR="00C43DC5" w:rsidRPr="007B1814" w:rsidRDefault="00C43DC5" w:rsidP="00645B96">
            <w:pPr>
              <w:snapToGrid w:val="0"/>
              <w:jc w:val="center"/>
              <w:rPr>
                <w:sz w:val="22"/>
                <w:szCs w:val="22"/>
              </w:rPr>
            </w:pPr>
          </w:p>
        </w:tc>
        <w:tc>
          <w:tcPr>
            <w:tcW w:w="1136" w:type="dxa"/>
            <w:vAlign w:val="center"/>
          </w:tcPr>
          <w:p w:rsidR="00C43DC5" w:rsidRPr="007B1814" w:rsidRDefault="00C43DC5" w:rsidP="00645B96">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Starteriai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230V,4-22-W</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Starteriai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230V,4-65-W</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laidas</w:t>
            </w:r>
          </w:p>
          <w:p w:rsidR="00C43DC5" w:rsidRPr="007B1814" w:rsidRDefault="00C43DC5" w:rsidP="00482E58">
            <w:pPr>
              <w:snapToGrid w:val="0"/>
              <w:jc w:val="center"/>
              <w:rPr>
                <w:sz w:val="22"/>
                <w:szCs w:val="22"/>
              </w:rPr>
            </w:pPr>
            <w:r w:rsidRPr="007B1814">
              <w:rPr>
                <w:sz w:val="22"/>
                <w:szCs w:val="22"/>
              </w:rPr>
              <w:t>(Lietas kabelis)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Varinis, monolitinis YDY, 3x1,5mm²</w:t>
            </w:r>
          </w:p>
        </w:tc>
        <w:tc>
          <w:tcPr>
            <w:tcW w:w="1260" w:type="dxa"/>
            <w:vAlign w:val="center"/>
          </w:tcPr>
          <w:p w:rsidR="00C43DC5" w:rsidRPr="007B1814" w:rsidRDefault="00C43DC5" w:rsidP="00482E58">
            <w:pPr>
              <w:jc w:val="center"/>
              <w:rPr>
                <w:sz w:val="22"/>
                <w:szCs w:val="22"/>
              </w:rPr>
            </w:pPr>
            <w:r w:rsidRPr="007B1814">
              <w:rPr>
                <w:sz w:val="22"/>
                <w:szCs w:val="22"/>
              </w:rPr>
              <w:t>m</w:t>
            </w:r>
          </w:p>
        </w:tc>
        <w:tc>
          <w:tcPr>
            <w:tcW w:w="1440" w:type="dxa"/>
            <w:vAlign w:val="center"/>
          </w:tcPr>
          <w:p w:rsidR="00C43DC5" w:rsidRPr="007B1814" w:rsidRDefault="00C43DC5" w:rsidP="00482E58">
            <w:pPr>
              <w:snapToGrid w:val="0"/>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laidas</w:t>
            </w:r>
          </w:p>
          <w:p w:rsidR="00C43DC5" w:rsidRPr="007B1814" w:rsidRDefault="00C43DC5" w:rsidP="00482E58">
            <w:pPr>
              <w:snapToGrid w:val="0"/>
              <w:jc w:val="center"/>
              <w:rPr>
                <w:sz w:val="22"/>
                <w:szCs w:val="22"/>
              </w:rPr>
            </w:pPr>
            <w:r w:rsidRPr="007B1814">
              <w:rPr>
                <w:sz w:val="22"/>
                <w:szCs w:val="22"/>
              </w:rPr>
              <w:t>(Lietas kabelis)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Varinis, monolitinis YDY, 3x2,5mm²</w:t>
            </w:r>
          </w:p>
        </w:tc>
        <w:tc>
          <w:tcPr>
            <w:tcW w:w="1260" w:type="dxa"/>
            <w:vAlign w:val="center"/>
          </w:tcPr>
          <w:p w:rsidR="00C43DC5" w:rsidRPr="007B1814" w:rsidRDefault="00C43DC5" w:rsidP="00482E58">
            <w:pPr>
              <w:jc w:val="center"/>
              <w:rPr>
                <w:sz w:val="22"/>
                <w:szCs w:val="22"/>
              </w:rPr>
            </w:pPr>
            <w:r w:rsidRPr="007B1814">
              <w:rPr>
                <w:sz w:val="22"/>
                <w:szCs w:val="22"/>
              </w:rPr>
              <w:t>m</w:t>
            </w:r>
          </w:p>
        </w:tc>
        <w:tc>
          <w:tcPr>
            <w:tcW w:w="1440" w:type="dxa"/>
            <w:vAlign w:val="center"/>
          </w:tcPr>
          <w:p w:rsidR="00C43DC5" w:rsidRPr="007B1814" w:rsidRDefault="00C43DC5" w:rsidP="00482E58">
            <w:pPr>
              <w:snapToGrid w:val="0"/>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kabelis</w:t>
            </w:r>
          </w:p>
          <w:p w:rsidR="00C43DC5" w:rsidRPr="007B1814" w:rsidRDefault="00C43DC5" w:rsidP="00482E58">
            <w:pPr>
              <w:snapToGrid w:val="0"/>
              <w:jc w:val="center"/>
              <w:rPr>
                <w:sz w:val="22"/>
                <w:szCs w:val="22"/>
              </w:rPr>
            </w:pPr>
            <w:r w:rsidRPr="007B1814">
              <w:rPr>
                <w:sz w:val="22"/>
                <w:szCs w:val="22"/>
              </w:rPr>
              <w:t>(Lietas kabelis)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Varinis, monolitinis, dviguba izoliacija 5x4,00 mm²</w:t>
            </w:r>
          </w:p>
        </w:tc>
        <w:tc>
          <w:tcPr>
            <w:tcW w:w="1260" w:type="dxa"/>
            <w:vAlign w:val="center"/>
          </w:tcPr>
          <w:p w:rsidR="00C43DC5" w:rsidRPr="007B1814" w:rsidRDefault="00C43DC5" w:rsidP="00482E58">
            <w:pPr>
              <w:jc w:val="center"/>
              <w:rPr>
                <w:sz w:val="22"/>
                <w:szCs w:val="22"/>
              </w:rPr>
            </w:pPr>
            <w:r w:rsidRPr="007B1814">
              <w:rPr>
                <w:sz w:val="22"/>
                <w:szCs w:val="22"/>
              </w:rPr>
              <w:t>m</w:t>
            </w:r>
          </w:p>
        </w:tc>
        <w:tc>
          <w:tcPr>
            <w:tcW w:w="1440" w:type="dxa"/>
            <w:vAlign w:val="center"/>
          </w:tcPr>
          <w:p w:rsidR="00C43DC5" w:rsidRPr="007B1814" w:rsidRDefault="00C43DC5" w:rsidP="00482E58">
            <w:pPr>
              <w:snapToGrid w:val="0"/>
              <w:jc w:val="center"/>
              <w:rPr>
                <w:sz w:val="22"/>
                <w:szCs w:val="22"/>
              </w:rPr>
            </w:pPr>
            <w:r w:rsidRPr="007B1814">
              <w:rPr>
                <w:sz w:val="22"/>
                <w:szCs w:val="22"/>
              </w:rPr>
              <w:t>40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kabelis</w:t>
            </w:r>
          </w:p>
          <w:p w:rsidR="00C43DC5" w:rsidRPr="007B1814" w:rsidRDefault="00C43DC5" w:rsidP="00482E58">
            <w:pPr>
              <w:snapToGrid w:val="0"/>
              <w:jc w:val="center"/>
              <w:rPr>
                <w:sz w:val="22"/>
                <w:szCs w:val="22"/>
              </w:rPr>
            </w:pPr>
            <w:r w:rsidRPr="007B1814">
              <w:rPr>
                <w:sz w:val="22"/>
                <w:szCs w:val="22"/>
              </w:rPr>
              <w:t>(Lietas kabelis)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Varinis, monolitinis, dviguba izoliacija 5x2,5 mm²</w:t>
            </w:r>
          </w:p>
        </w:tc>
        <w:tc>
          <w:tcPr>
            <w:tcW w:w="1260" w:type="dxa"/>
            <w:vAlign w:val="center"/>
          </w:tcPr>
          <w:p w:rsidR="00C43DC5" w:rsidRPr="007B1814" w:rsidRDefault="00C43DC5" w:rsidP="00482E58">
            <w:pPr>
              <w:jc w:val="center"/>
              <w:rPr>
                <w:sz w:val="22"/>
                <w:szCs w:val="22"/>
              </w:rPr>
            </w:pPr>
            <w:r w:rsidRPr="007B1814">
              <w:rPr>
                <w:sz w:val="22"/>
                <w:szCs w:val="22"/>
              </w:rPr>
              <w:t>m</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kabelis</w:t>
            </w:r>
          </w:p>
          <w:p w:rsidR="00C43DC5" w:rsidRPr="007B1814" w:rsidRDefault="00C43DC5" w:rsidP="00482E58">
            <w:pPr>
              <w:snapToGrid w:val="0"/>
              <w:jc w:val="center"/>
              <w:rPr>
                <w:sz w:val="22"/>
                <w:szCs w:val="22"/>
              </w:rPr>
            </w:pPr>
            <w:r w:rsidRPr="007B1814">
              <w:rPr>
                <w:sz w:val="22"/>
                <w:szCs w:val="22"/>
              </w:rPr>
              <w:t>(Lietas kabelis)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Varinis, lankstus, dviguba izoliacija 5x1,5 mm²</w:t>
            </w:r>
          </w:p>
        </w:tc>
        <w:tc>
          <w:tcPr>
            <w:tcW w:w="1260" w:type="dxa"/>
            <w:vAlign w:val="center"/>
          </w:tcPr>
          <w:p w:rsidR="00C43DC5" w:rsidRPr="007B1814" w:rsidRDefault="00C43DC5" w:rsidP="00482E58">
            <w:pPr>
              <w:jc w:val="center"/>
              <w:rPr>
                <w:sz w:val="22"/>
                <w:szCs w:val="22"/>
              </w:rPr>
            </w:pPr>
            <w:r w:rsidRPr="007B1814">
              <w:rPr>
                <w:sz w:val="22"/>
                <w:szCs w:val="22"/>
              </w:rPr>
              <w:t>m</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Laidų tvirtinimo </w:t>
            </w:r>
          </w:p>
          <w:p w:rsidR="00C43DC5" w:rsidRPr="007B1814" w:rsidRDefault="00C43DC5" w:rsidP="00482E58">
            <w:pPr>
              <w:snapToGrid w:val="0"/>
              <w:jc w:val="center"/>
              <w:rPr>
                <w:sz w:val="22"/>
                <w:szCs w:val="22"/>
              </w:rPr>
            </w:pPr>
            <w:r w:rsidRPr="007B1814">
              <w:rPr>
                <w:sz w:val="22"/>
                <w:szCs w:val="22"/>
              </w:rPr>
              <w:t>laikiklis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3x1,5 mm²</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Laidų tvirtinimo </w:t>
            </w:r>
          </w:p>
          <w:p w:rsidR="00C43DC5" w:rsidRPr="007B1814" w:rsidRDefault="00C43DC5" w:rsidP="00482E58">
            <w:pPr>
              <w:snapToGrid w:val="0"/>
              <w:jc w:val="center"/>
              <w:rPr>
                <w:sz w:val="22"/>
                <w:szCs w:val="22"/>
              </w:rPr>
            </w:pPr>
            <w:r w:rsidRPr="007B1814">
              <w:rPr>
                <w:sz w:val="22"/>
                <w:szCs w:val="22"/>
              </w:rPr>
              <w:t>laikiklis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3x2,5 mm²</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Laidų tvirtinimo </w:t>
            </w:r>
          </w:p>
          <w:p w:rsidR="00C43DC5" w:rsidRPr="007B1814" w:rsidRDefault="00C43DC5" w:rsidP="00482E58">
            <w:pPr>
              <w:snapToGrid w:val="0"/>
              <w:jc w:val="center"/>
              <w:rPr>
                <w:sz w:val="22"/>
                <w:szCs w:val="22"/>
              </w:rPr>
            </w:pPr>
            <w:r w:rsidRPr="007B1814">
              <w:rPr>
                <w:sz w:val="22"/>
                <w:szCs w:val="22"/>
              </w:rPr>
              <w:t>laikiklis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5x2,5 mm²</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Laidų tvirtinimo </w:t>
            </w:r>
          </w:p>
          <w:p w:rsidR="00C43DC5" w:rsidRPr="007B1814" w:rsidRDefault="00C43DC5" w:rsidP="00482E58">
            <w:pPr>
              <w:snapToGrid w:val="0"/>
              <w:jc w:val="center"/>
              <w:rPr>
                <w:sz w:val="22"/>
                <w:szCs w:val="22"/>
              </w:rPr>
            </w:pPr>
            <w:r w:rsidRPr="007B1814">
              <w:rPr>
                <w:sz w:val="22"/>
                <w:szCs w:val="22"/>
              </w:rPr>
              <w:t>laikiklis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5x4 mm²</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ind w:left="-102"/>
              <w:jc w:val="center"/>
              <w:rPr>
                <w:sz w:val="22"/>
                <w:szCs w:val="22"/>
              </w:rPr>
            </w:pPr>
            <w:r w:rsidRPr="007B1814">
              <w:rPr>
                <w:sz w:val="22"/>
                <w:szCs w:val="22"/>
              </w:rPr>
              <w:t>Sraigtai su plastikiniais kaiščiais</w:t>
            </w:r>
          </w:p>
        </w:tc>
        <w:tc>
          <w:tcPr>
            <w:tcW w:w="2340" w:type="dxa"/>
            <w:vAlign w:val="center"/>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6x40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Laidų tvirtinimo dirželis</w:t>
            </w:r>
          </w:p>
        </w:tc>
        <w:tc>
          <w:tcPr>
            <w:tcW w:w="2340" w:type="dxa"/>
            <w:vAlign w:val="center"/>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2,5x135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Laidų tvirtinimo dirželis</w:t>
            </w:r>
          </w:p>
        </w:tc>
        <w:tc>
          <w:tcPr>
            <w:tcW w:w="2340" w:type="dxa"/>
            <w:vAlign w:val="center"/>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3,6x140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Laidų tvirtinimo dirželis</w:t>
            </w:r>
          </w:p>
        </w:tc>
        <w:tc>
          <w:tcPr>
            <w:tcW w:w="2340" w:type="dxa"/>
            <w:vAlign w:val="center"/>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4,5x120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paskirstymo dėžutės</w:t>
            </w:r>
          </w:p>
        </w:tc>
        <w:tc>
          <w:tcPr>
            <w:tcW w:w="2340" w:type="dxa"/>
            <w:vAlign w:val="center"/>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Pusiau hermetinės, virštinkinės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išjungėjai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Pusiau hermetiniai, virštinkiniai, dvipoliai</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kištukiniai lizdai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Vienfaziai, dvipoliai, virštinkiniai su papildomu nuliu</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išjungėjai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Potinkinis, vienpolis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išjungėjai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Potinkinis, dvipolis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kištukiniai lizdai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Vienfaziai, dvipoliai, potinkiniai, su papildomu nuliu</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kištukiniai lizdai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Vienfaziai, vienpoliai, virštinkiniai, su papildomu nuliu</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 izoliacinė juosta</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PVC, storis 0,13 mm, plotis 19 mm. ritinėlyje</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Gofruotas vamzdis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Plastmasinis gofruotas vamzdis Ø 20 mm el. laidams</w:t>
            </w:r>
          </w:p>
        </w:tc>
        <w:tc>
          <w:tcPr>
            <w:tcW w:w="1260" w:type="dxa"/>
            <w:vAlign w:val="center"/>
          </w:tcPr>
          <w:p w:rsidR="00C43DC5" w:rsidRPr="007B1814" w:rsidRDefault="00C43DC5" w:rsidP="00482E58">
            <w:pPr>
              <w:jc w:val="center"/>
              <w:rPr>
                <w:sz w:val="22"/>
                <w:szCs w:val="22"/>
              </w:rPr>
            </w:pPr>
            <w:r w:rsidRPr="007B1814">
              <w:rPr>
                <w:sz w:val="22"/>
                <w:szCs w:val="22"/>
              </w:rPr>
              <w:t>m</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Gofruotas vamzdis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Plastmasinis gofruotas vamzdis Ø 25 mm el. laidams</w:t>
            </w:r>
          </w:p>
        </w:tc>
        <w:tc>
          <w:tcPr>
            <w:tcW w:w="1260" w:type="dxa"/>
            <w:vAlign w:val="center"/>
          </w:tcPr>
          <w:p w:rsidR="00C43DC5" w:rsidRPr="007B1814" w:rsidRDefault="00C43DC5" w:rsidP="00482E58">
            <w:pPr>
              <w:jc w:val="center"/>
              <w:rPr>
                <w:sz w:val="22"/>
                <w:szCs w:val="22"/>
              </w:rPr>
            </w:pPr>
            <w:r w:rsidRPr="007B1814">
              <w:rPr>
                <w:sz w:val="22"/>
                <w:szCs w:val="22"/>
              </w:rPr>
              <w:t>m</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Plastmasinis lovelis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Plastmasinis lovelis 200x20 mm el. laidams</w:t>
            </w:r>
          </w:p>
        </w:tc>
        <w:tc>
          <w:tcPr>
            <w:tcW w:w="1260" w:type="dxa"/>
            <w:vAlign w:val="center"/>
          </w:tcPr>
          <w:p w:rsidR="00C43DC5" w:rsidRPr="007B1814" w:rsidRDefault="00C43DC5" w:rsidP="00482E58">
            <w:pPr>
              <w:jc w:val="center"/>
              <w:rPr>
                <w:sz w:val="22"/>
                <w:szCs w:val="22"/>
              </w:rPr>
            </w:pPr>
            <w:r w:rsidRPr="007B1814">
              <w:rPr>
                <w:sz w:val="22"/>
                <w:szCs w:val="22"/>
              </w:rPr>
              <w:t>m</w:t>
            </w:r>
          </w:p>
        </w:tc>
        <w:tc>
          <w:tcPr>
            <w:tcW w:w="1440" w:type="dxa"/>
            <w:vAlign w:val="center"/>
          </w:tcPr>
          <w:p w:rsidR="00C43DC5" w:rsidRPr="007B1814" w:rsidRDefault="00C43DC5" w:rsidP="00482E58">
            <w:pPr>
              <w:snapToGrid w:val="0"/>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Plastmasinis lovelis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Plastmasinis lovelis 40x60 mm el. laidams</w:t>
            </w:r>
          </w:p>
        </w:tc>
        <w:tc>
          <w:tcPr>
            <w:tcW w:w="1260" w:type="dxa"/>
            <w:vAlign w:val="center"/>
          </w:tcPr>
          <w:p w:rsidR="00C43DC5" w:rsidRPr="007B1814" w:rsidRDefault="00C43DC5" w:rsidP="00482E58">
            <w:pPr>
              <w:jc w:val="center"/>
              <w:rPr>
                <w:sz w:val="22"/>
                <w:szCs w:val="22"/>
              </w:rPr>
            </w:pPr>
            <w:r w:rsidRPr="007B1814">
              <w:rPr>
                <w:sz w:val="22"/>
                <w:szCs w:val="22"/>
              </w:rPr>
              <w:t>m</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Automatinis išjungėjas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Išjungėjas vienfazis, 16 A  </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Automatinis išjungėjas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Išjungėjas vienfazis, 25 A  </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Elementai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AAA, 1,5 V</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Elementai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AA, 1,5 V</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Ilgintuvas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 xml:space="preserve">5 vietų, 3m., su įžeminimo kontaktu ir su išjungimo mygtuku. </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Pr>
                <w:sz w:val="22"/>
                <w:szCs w:val="22"/>
              </w:rPr>
              <w:t>Greitai kietėjantis gipsas</w:t>
            </w:r>
          </w:p>
        </w:tc>
        <w:tc>
          <w:tcPr>
            <w:tcW w:w="2340" w:type="dxa"/>
          </w:tcPr>
          <w:p w:rsidR="00C43DC5" w:rsidRPr="007B1814" w:rsidRDefault="00C43DC5" w:rsidP="00482E58">
            <w:pPr>
              <w:shd w:val="clear" w:color="auto" w:fill="FFFFFF"/>
              <w:rPr>
                <w:rStyle w:val="Hyperlink"/>
                <w:color w:val="auto"/>
                <w:sz w:val="22"/>
                <w:szCs w:val="22"/>
                <w:u w:val="none"/>
              </w:rPr>
            </w:pPr>
            <w:r>
              <w:rPr>
                <w:rStyle w:val="Hyperlink"/>
                <w:color w:val="auto"/>
                <w:sz w:val="22"/>
                <w:szCs w:val="22"/>
                <w:u w:val="none"/>
              </w:rPr>
              <w:t>5 kg</w:t>
            </w:r>
          </w:p>
        </w:tc>
        <w:tc>
          <w:tcPr>
            <w:tcW w:w="1260" w:type="dxa"/>
            <w:vAlign w:val="center"/>
          </w:tcPr>
          <w:p w:rsidR="00C43DC5" w:rsidRPr="007B1814" w:rsidRDefault="00C43DC5" w:rsidP="00482E58">
            <w:pPr>
              <w:jc w:val="center"/>
              <w:rPr>
                <w:sz w:val="22"/>
                <w:szCs w:val="22"/>
              </w:rPr>
            </w:pPr>
            <w:r>
              <w:rPr>
                <w:sz w:val="22"/>
                <w:szCs w:val="22"/>
              </w:rPr>
              <w:t>vnt</w:t>
            </w:r>
          </w:p>
        </w:tc>
        <w:tc>
          <w:tcPr>
            <w:tcW w:w="1440" w:type="dxa"/>
            <w:vAlign w:val="center"/>
          </w:tcPr>
          <w:p w:rsidR="00C43DC5" w:rsidRPr="007B1814" w:rsidRDefault="00C43DC5" w:rsidP="00482E58">
            <w:pPr>
              <w:snapToGrid w:val="0"/>
              <w:jc w:val="center"/>
              <w:rPr>
                <w:sz w:val="22"/>
                <w:szCs w:val="22"/>
              </w:rPr>
            </w:pPr>
            <w:r>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highlight w:val="yellow"/>
              </w:rPr>
            </w:pPr>
            <w:r w:rsidRPr="007B1814">
              <w:rPr>
                <w:sz w:val="22"/>
                <w:szCs w:val="22"/>
              </w:rPr>
              <w:t>Kibiras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Nemaistinis, plastmasinis, 10 l., su piltuvėliu</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highlight w:val="yellow"/>
              </w:rPr>
            </w:pPr>
            <w:r w:rsidRPr="007B1814">
              <w:rPr>
                <w:sz w:val="22"/>
                <w:szCs w:val="22"/>
              </w:rPr>
              <w:t>Kibiras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Nemaistinis, plastmasinis, 12 l., su piltuvėliu</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Šiukšlių dėžė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Plastikinė, su pedalu dangčio pakėlimui, ~17 ltr. talpos.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Šiukšlių dėžė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Su dangčiu, , ~30 ltr  talpos.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Grėblys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Plastikinis, vėduoklinis su kotu. Koto ilgis ne mažiau 120 cm.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Laikrodis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Sieninis, kvarcinis, Ø29-35 cm, skaičiai, sekundinė rodyklė, garantija ne mažiau kaip 12 mėn.</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Juosta</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Abipusiai lipni, 19 mm pločio, ritinėliuose, iki 29m ilgio</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6</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Juosta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Dažytojo , balta , ritinėliuose, 45 mm pločio</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Šluostė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Universali, pakuoteje 3 vnt</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Keramikinis vazonas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Keramikinis vazonas kambario aug., Ø 13 cm +/- 1cm, aukštis 20 cm +/- 1 cm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Keramikinis vazonas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Keramikinis vazonas kambario aug., Ø 15 cm +/- 1cm, aukštis 20 cm +/- 1 cm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Keramikinis vazonas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Keramikinis vazonas kambario aug., Ø 17 cm +/- 1cm, aukštis 25 cm +/- 2 cm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Keramikinis vazonas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Keramikinis vazonas kambario aug., Ø 19 cm +/- 1cm, aukštis 30 cm +/- 2 cm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Keramikinis vazonas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Keramikinis vazonas kambario aug., Ø 23 cm +/- 3cm, aukštis 30 cm +/- 3 cm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Padėklas vazonui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Padėklas vazonui, Ø 10,5 cm +/- 1 cm, aukštis 2,5 cm +/- 1 cm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Padėklas vazonui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Padėklas vazonui, Ø 12 cm +/- 1 cm, aukštis 3 cm +/- 1 cm, pastatomas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Lėkštė vazonui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Lėkštė vazonui, Ø 12 cm +/- 1 cm, aukštis 2,5 cm +/- 0,3 cm                                                                                                                                                                                                                                                                                       </w:t>
            </w:r>
          </w:p>
        </w:tc>
        <w:tc>
          <w:tcPr>
            <w:tcW w:w="1260" w:type="dxa"/>
            <w:vAlign w:val="center"/>
          </w:tcPr>
          <w:p w:rsidR="00C43DC5" w:rsidRPr="007B1814" w:rsidRDefault="00C43DC5" w:rsidP="00482E58">
            <w:pPr>
              <w:jc w:val="center"/>
              <w:rPr>
                <w:sz w:val="22"/>
                <w:szCs w:val="22"/>
              </w:rPr>
            </w:pPr>
            <w:r w:rsidRPr="007B1814">
              <w:rPr>
                <w:sz w:val="22"/>
                <w:szCs w:val="22"/>
              </w:rPr>
              <w:t xml:space="preserve">vnt                                  </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Lėkštė vazonui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Lėkštė vazonui, Ø 14 cm +/- 1 cm, aukštis 2,5 cm +/- 0,3 cm                                                                                                                                                                                                                                                                                       </w:t>
            </w:r>
          </w:p>
        </w:tc>
        <w:tc>
          <w:tcPr>
            <w:tcW w:w="1260" w:type="dxa"/>
            <w:vAlign w:val="center"/>
          </w:tcPr>
          <w:p w:rsidR="00C43DC5" w:rsidRPr="007B1814" w:rsidRDefault="00C43DC5" w:rsidP="00482E58">
            <w:pPr>
              <w:jc w:val="center"/>
              <w:rPr>
                <w:sz w:val="22"/>
                <w:szCs w:val="22"/>
              </w:rPr>
            </w:pPr>
            <w:r w:rsidRPr="007B1814">
              <w:rPr>
                <w:sz w:val="22"/>
                <w:szCs w:val="22"/>
              </w:rPr>
              <w:t xml:space="preserve">vnt                                  </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Trąšos gėlėms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bCs/>
                <w:sz w:val="22"/>
                <w:szCs w:val="22"/>
                <w:lang w:eastAsia="en-US"/>
              </w:rPr>
              <w:t>Trąšos kambarinėms gėlėms skystos. Šakniniam ir nešakniniam visų rūšių kambarinių žydinčių augalų tręšimui. Tūris ne mažiau nei 0,5 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bCs/>
                <w:sz w:val="22"/>
                <w:szCs w:val="22"/>
                <w:lang w:eastAsia="en-US"/>
              </w:rPr>
              <w:t>Universalios humusinės trąšos. Šakniniam ir nešakniniam visų rūšių kambarinių gėlių ir lapinių-dekoratyvinių augalų tręšimui. Tūris ne mažiau nei 0,5l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bCs/>
                <w:sz w:val="22"/>
                <w:szCs w:val="22"/>
                <w:lang w:eastAsia="en-US"/>
              </w:rPr>
              <w:t>Humusinės trąšos kaktusams. Šakniniam ir nešakniniam kaktusų ir sukulentų, kalankių, opuncijų tręšimui. Tūris ne mažiau nei 0,5l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vAlign w:val="center"/>
          </w:tcPr>
          <w:p w:rsidR="00C43DC5" w:rsidRPr="007B1814" w:rsidRDefault="00C43DC5" w:rsidP="00482E58">
            <w:pPr>
              <w:rPr>
                <w:bCs w:val="0"/>
                <w:sz w:val="22"/>
                <w:szCs w:val="22"/>
              </w:rPr>
            </w:pPr>
            <w:r w:rsidRPr="007B1814">
              <w:rPr>
                <w:bCs w:val="0"/>
                <w:sz w:val="22"/>
                <w:szCs w:val="22"/>
              </w:rPr>
              <w:t>Trąšos sanpaulijoms, skystos. Talpa –ne mažiau kaip 115 ml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vAlign w:val="center"/>
          </w:tcPr>
          <w:p w:rsidR="00C43DC5" w:rsidRPr="007B1814" w:rsidRDefault="00C43DC5" w:rsidP="00482E58">
            <w:pPr>
              <w:rPr>
                <w:bCs w:val="0"/>
                <w:sz w:val="22"/>
                <w:szCs w:val="22"/>
              </w:rPr>
            </w:pPr>
            <w:r w:rsidRPr="007B1814">
              <w:rPr>
                <w:bCs w:val="0"/>
                <w:sz w:val="22"/>
                <w:szCs w:val="22"/>
              </w:rPr>
              <w:t>Priemonė nuo lapų geltonavimo. Tūris ne mažiau kaip 0,20 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vAlign w:val="center"/>
          </w:tcPr>
          <w:p w:rsidR="00C43DC5" w:rsidRPr="007B1814" w:rsidRDefault="00C43DC5" w:rsidP="00482E58">
            <w:pPr>
              <w:rPr>
                <w:bCs w:val="0"/>
                <w:sz w:val="22"/>
                <w:szCs w:val="22"/>
              </w:rPr>
            </w:pPr>
            <w:r w:rsidRPr="007B1814">
              <w:rPr>
                <w:bCs w:val="0"/>
                <w:sz w:val="22"/>
                <w:szCs w:val="22"/>
              </w:rPr>
              <w:t>Trąšos vejoms, pavasario. Granuliuotos. Svoris ne mažiau kaip 1 kg</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vAlign w:val="center"/>
          </w:tcPr>
          <w:p w:rsidR="00C43DC5" w:rsidRPr="007B1814" w:rsidRDefault="00C43DC5" w:rsidP="00482E58">
            <w:pPr>
              <w:rPr>
                <w:bCs w:val="0"/>
                <w:sz w:val="22"/>
                <w:szCs w:val="22"/>
              </w:rPr>
            </w:pPr>
            <w:r w:rsidRPr="007B1814">
              <w:rPr>
                <w:bCs w:val="0"/>
                <w:sz w:val="22"/>
                <w:szCs w:val="22"/>
              </w:rPr>
              <w:t xml:space="preserve">Trąšos augalų įsišaknijimo skatinimui, atsparumo ligoms ir parazitams žiemojimo laikotarpiu didinimui, mikro maisto medžiagų balanso dirvoje po derliaus nuėmimo atstatymo, rudens. Granuliuotos. Svoris ne mažiau kaip 1 kg     </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vAlign w:val="center"/>
          </w:tcPr>
          <w:p w:rsidR="00C43DC5" w:rsidRPr="007B1814" w:rsidRDefault="00C43DC5" w:rsidP="00482E58">
            <w:pPr>
              <w:rPr>
                <w:bCs w:val="0"/>
                <w:sz w:val="22"/>
                <w:szCs w:val="22"/>
              </w:rPr>
            </w:pPr>
            <w:r w:rsidRPr="007B1814">
              <w:rPr>
                <w:bCs w:val="0"/>
                <w:sz w:val="22"/>
                <w:szCs w:val="22"/>
              </w:rPr>
              <w:t>Tirpios trąšos žydintiems augalams. Visoms gėlėms, auginamoms gėlynuose, dideliuose ir mažuose vazonuose, balkonuose, soduose tręšti, vasaros. Svoris ne mažiau kaip 1 kg</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vAlign w:val="center"/>
          </w:tcPr>
          <w:p w:rsidR="00C43DC5" w:rsidRPr="007B1814" w:rsidRDefault="00C43DC5" w:rsidP="00482E58">
            <w:pPr>
              <w:rPr>
                <w:bCs w:val="0"/>
                <w:sz w:val="22"/>
                <w:szCs w:val="22"/>
              </w:rPr>
            </w:pPr>
            <w:r w:rsidRPr="007B1814">
              <w:rPr>
                <w:bCs w:val="0"/>
                <w:sz w:val="22"/>
                <w:szCs w:val="22"/>
              </w:rPr>
              <w:t>Biohumusas. Tūris ne mažiau kaip 5 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vAlign w:val="center"/>
          </w:tcPr>
          <w:p w:rsidR="00C43DC5" w:rsidRPr="007B1814" w:rsidRDefault="00C43DC5" w:rsidP="00482E58">
            <w:pPr>
              <w:rPr>
                <w:bCs w:val="0"/>
                <w:sz w:val="22"/>
                <w:szCs w:val="22"/>
              </w:rPr>
            </w:pPr>
            <w:r w:rsidRPr="007B1814">
              <w:rPr>
                <w:bCs w:val="0"/>
                <w:sz w:val="22"/>
                <w:szCs w:val="22"/>
              </w:rPr>
              <w:t>Natūralios durpės, rūgščiosios. Tūris ne mažiau kaip 250 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vAlign w:val="center"/>
          </w:tcPr>
          <w:p w:rsidR="00C43DC5" w:rsidRPr="007B1814" w:rsidRDefault="00C43DC5" w:rsidP="00482E58">
            <w:pPr>
              <w:rPr>
                <w:bCs w:val="0"/>
                <w:sz w:val="22"/>
                <w:szCs w:val="22"/>
              </w:rPr>
            </w:pPr>
            <w:r w:rsidRPr="007B1814">
              <w:rPr>
                <w:bCs w:val="0"/>
                <w:sz w:val="22"/>
                <w:szCs w:val="22"/>
              </w:rPr>
              <w:t>Neutralizuotos durpės. Tūris ne mažiau kaip 300 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Trąšos gėlėms</w:t>
            </w:r>
          </w:p>
        </w:tc>
        <w:tc>
          <w:tcPr>
            <w:tcW w:w="2340" w:type="dxa"/>
            <w:vAlign w:val="center"/>
          </w:tcPr>
          <w:p w:rsidR="00C43DC5" w:rsidRPr="007B1814" w:rsidRDefault="00C43DC5" w:rsidP="00482E58">
            <w:pPr>
              <w:rPr>
                <w:bCs w:val="0"/>
                <w:sz w:val="22"/>
                <w:szCs w:val="22"/>
              </w:rPr>
            </w:pPr>
            <w:r w:rsidRPr="007B1814">
              <w:rPr>
                <w:bCs w:val="0"/>
                <w:sz w:val="22"/>
                <w:szCs w:val="22"/>
              </w:rPr>
              <w:t>Universali kompostinė žemė. Talpa ne mažiau kaip 5 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Laistytuvas</w:t>
            </w:r>
          </w:p>
        </w:tc>
        <w:tc>
          <w:tcPr>
            <w:tcW w:w="2340" w:type="dxa"/>
            <w:vAlign w:val="center"/>
          </w:tcPr>
          <w:p w:rsidR="00C43DC5" w:rsidRPr="007B1814" w:rsidRDefault="00C43DC5" w:rsidP="00482E58">
            <w:pPr>
              <w:rPr>
                <w:bCs w:val="0"/>
                <w:sz w:val="22"/>
                <w:szCs w:val="22"/>
              </w:rPr>
            </w:pPr>
            <w:r w:rsidRPr="007B1814">
              <w:rPr>
                <w:bCs w:val="0"/>
                <w:sz w:val="22"/>
                <w:szCs w:val="22"/>
              </w:rPr>
              <w:t xml:space="preserve">Laistytuvas. </w:t>
            </w:r>
            <w:r w:rsidRPr="007B1814">
              <w:rPr>
                <w:sz w:val="22"/>
                <w:szCs w:val="22"/>
              </w:rPr>
              <w:t>Su antgaliu.</w:t>
            </w:r>
            <w:r w:rsidRPr="007B1814">
              <w:rPr>
                <w:bCs w:val="0"/>
                <w:sz w:val="22"/>
                <w:szCs w:val="22"/>
              </w:rPr>
              <w:t xml:space="preserve"> Plastikinis. Talpa na mažiau kaip 2,5 l.</w:t>
            </w:r>
            <w:r w:rsidRPr="007B1814">
              <w:rPr>
                <w:sz w:val="22"/>
                <w:szCs w:val="22"/>
              </w:rPr>
              <w:t xml:space="preserve"> </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Laistytuvas</w:t>
            </w:r>
          </w:p>
        </w:tc>
        <w:tc>
          <w:tcPr>
            <w:tcW w:w="2340" w:type="dxa"/>
            <w:vAlign w:val="center"/>
          </w:tcPr>
          <w:p w:rsidR="00C43DC5" w:rsidRPr="007B1814" w:rsidRDefault="00C43DC5" w:rsidP="00482E58">
            <w:pPr>
              <w:rPr>
                <w:bCs w:val="0"/>
                <w:sz w:val="22"/>
                <w:szCs w:val="22"/>
              </w:rPr>
            </w:pPr>
            <w:r w:rsidRPr="007B1814">
              <w:rPr>
                <w:bCs w:val="0"/>
                <w:sz w:val="22"/>
                <w:szCs w:val="22"/>
              </w:rPr>
              <w:t>Laistytuvas. Plastikinis. Talpa ne mažiau kaip 5 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Purkštuvas</w:t>
            </w:r>
          </w:p>
        </w:tc>
        <w:tc>
          <w:tcPr>
            <w:tcW w:w="2340" w:type="dxa"/>
            <w:vAlign w:val="center"/>
          </w:tcPr>
          <w:p w:rsidR="00C43DC5" w:rsidRPr="007B1814" w:rsidRDefault="00C43DC5" w:rsidP="00482E58">
            <w:pPr>
              <w:rPr>
                <w:bCs w:val="0"/>
                <w:sz w:val="22"/>
                <w:szCs w:val="22"/>
              </w:rPr>
            </w:pPr>
            <w:r w:rsidRPr="007B1814">
              <w:rPr>
                <w:bCs w:val="0"/>
                <w:sz w:val="22"/>
                <w:szCs w:val="22"/>
              </w:rPr>
              <w:t>Buitinis purkštuvas – laistytuvas augalų purškimui. Talpa ne mažiau kaip 900 ml.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Metalinė spiralė su rankena</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Kanalizacijos valymui, ~75 mm, spiralas  ~ 8 mm, ilgis  ~ 5 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Žarnelė vandens maišytuvui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L-500 mm 3/8", iš/iš</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Žarnelė vandens maišytuvui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L-500 mm,  1/2", v/v </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Žarnelė vandens maišytuvui</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L-500 mm,  1/2", iš/iš </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Dušo galvutė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Chromuota, su lietaus efektu</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Dušo žarna</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L-1500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Vandens maišytuvas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Praustuvui, chromuotas, trumpas su pajungimo armatūra</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Vandens maišytuvas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Dušui, chromuotas,trumpas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Sifonas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Su pajungimo žarnom , plautuvei, universalus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Sandarinimo pasta</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Išfasavimas 360-500 g, naudojama vandens (ir geriamojo vandens), šilumos vamzdynų, taip pat garo įrenginių (iki 140º C/8 bar), suspausto oro bei šaldymo sistemų srieginėms jungtims sandarint</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Klozeto bakelio remonto komplektas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Standartinis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Klozetas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Klozetas su bakeliu, si dangčiu, prijungimas iš apačios, nuleidimo mechanizmas su STOP funkcija</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Prausruvas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Baltas, keraminis, dydis 500x420 mm, su skyle maišytuvui</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Buitinė technika</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bCs/>
                <w:sz w:val="22"/>
                <w:szCs w:val="22"/>
                <w:lang w:eastAsia="en-US"/>
              </w:rPr>
              <w:t>Lygintuvas (Galia W 2400, reguliuojami garai, vandens purškimas, apsauga nuo lašėjimo, kalkių šalinimo sistema, garantija ne mažiau kaip 24 mėn.)</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Buitinė technika</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bCs/>
                <w:sz w:val="22"/>
                <w:szCs w:val="22"/>
                <w:lang w:eastAsia="en-US"/>
              </w:rPr>
              <w:t>Elektrinis virdulys (Galia 2200W, automatinis išjungimas, talpa 1,7 litro +/- 0,2 l, nuovirų filtras, korpusas nerūdijančio plieno, paslėptas kaitinimo elementas, garantija ne mažiau kaip 24 mėn.)</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3</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Buitinė technika</w:t>
            </w:r>
          </w:p>
        </w:tc>
        <w:tc>
          <w:tcPr>
            <w:tcW w:w="2340" w:type="dxa"/>
            <w:vAlign w:val="center"/>
          </w:tcPr>
          <w:p w:rsidR="00C43DC5" w:rsidRPr="007B1814" w:rsidRDefault="00C43DC5" w:rsidP="00482E58">
            <w:pPr>
              <w:rPr>
                <w:bCs w:val="0"/>
                <w:sz w:val="22"/>
                <w:szCs w:val="22"/>
              </w:rPr>
            </w:pPr>
            <w:r w:rsidRPr="007B1814">
              <w:rPr>
                <w:bCs w:val="0"/>
                <w:sz w:val="22"/>
                <w:szCs w:val="22"/>
              </w:rPr>
              <w:t xml:space="preserve">Elektrinis radiatorius, tepalinis </w:t>
            </w:r>
            <w:r w:rsidRPr="007B1814">
              <w:rPr>
                <w:sz w:val="22"/>
                <w:szCs w:val="22"/>
              </w:rPr>
              <w:t xml:space="preserve">60x30x15 cm </w:t>
            </w:r>
            <w:r w:rsidRPr="007B1814">
              <w:rPr>
                <w:bCs w:val="0"/>
                <w:sz w:val="22"/>
                <w:szCs w:val="22"/>
              </w:rPr>
              <w:t>+/- 5 cm</w:t>
            </w:r>
            <w:r w:rsidRPr="007B1814">
              <w:rPr>
                <w:sz w:val="22"/>
                <w:szCs w:val="22"/>
              </w:rPr>
              <w:t xml:space="preserve">, 1500w, ant keturiu ratukų, </w:t>
            </w:r>
            <w:r w:rsidRPr="007B1814">
              <w:rPr>
                <w:bCs w:val="0"/>
                <w:sz w:val="22"/>
                <w:szCs w:val="22"/>
              </w:rPr>
              <w:t>garantija ne mažiau kaip 12 mėn</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Buitinė technika</w:t>
            </w:r>
          </w:p>
        </w:tc>
        <w:tc>
          <w:tcPr>
            <w:tcW w:w="2340" w:type="dxa"/>
            <w:vAlign w:val="center"/>
          </w:tcPr>
          <w:p w:rsidR="00C43DC5" w:rsidRPr="007B1814" w:rsidRDefault="00C43DC5" w:rsidP="00482E58">
            <w:pPr>
              <w:rPr>
                <w:bCs w:val="0"/>
                <w:sz w:val="22"/>
                <w:szCs w:val="22"/>
              </w:rPr>
            </w:pPr>
            <w:r w:rsidRPr="007B1814">
              <w:rPr>
                <w:bCs w:val="0"/>
                <w:sz w:val="22"/>
                <w:szCs w:val="22"/>
              </w:rPr>
              <w:t>Elektrinis pastatomas ventiliatorius (galingumas 40W, galingumo lygis: ne mažiau 3, sparnuotės skersmuo 30 cm +/- 5 cm , korpuso sukimosi funkcija), garantija ne mažiau kaip 12 mėn</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Cementas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Cementas pilkas įpakuotas popieriniuose maišuose pakuotėse po 35 kg. Jei pakuotėje daugiau, kainą perskaičiuoti 35 kilogramams.</w:t>
            </w:r>
          </w:p>
        </w:tc>
        <w:tc>
          <w:tcPr>
            <w:tcW w:w="1260" w:type="dxa"/>
            <w:vAlign w:val="center"/>
          </w:tcPr>
          <w:p w:rsidR="00C43DC5" w:rsidRPr="007B1814" w:rsidRDefault="00C43DC5" w:rsidP="00482E58">
            <w:pPr>
              <w:jc w:val="center"/>
              <w:rPr>
                <w:sz w:val="22"/>
                <w:szCs w:val="22"/>
              </w:rPr>
            </w:pPr>
            <w:r w:rsidRPr="007B1814">
              <w:rPr>
                <w:sz w:val="22"/>
                <w:szCs w:val="22"/>
              </w:rPr>
              <w:t>maišas</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Sausas gipsinis tinkas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Tinkas  ("Rotband" vokiškas arba lygiavertis)</w:t>
            </w:r>
          </w:p>
        </w:tc>
        <w:tc>
          <w:tcPr>
            <w:tcW w:w="1260" w:type="dxa"/>
            <w:vAlign w:val="center"/>
          </w:tcPr>
          <w:p w:rsidR="00C43DC5" w:rsidRPr="007B1814" w:rsidRDefault="00C43DC5" w:rsidP="00482E58">
            <w:pPr>
              <w:jc w:val="center"/>
              <w:rPr>
                <w:sz w:val="22"/>
                <w:szCs w:val="22"/>
              </w:rPr>
            </w:pPr>
            <w:r w:rsidRPr="007B1814">
              <w:rPr>
                <w:sz w:val="22"/>
                <w:szCs w:val="22"/>
              </w:rPr>
              <w:t>kg</w:t>
            </w:r>
          </w:p>
        </w:tc>
        <w:tc>
          <w:tcPr>
            <w:tcW w:w="1440" w:type="dxa"/>
            <w:vAlign w:val="center"/>
          </w:tcPr>
          <w:p w:rsidR="00C43DC5" w:rsidRPr="007B1814" w:rsidRDefault="00C43DC5" w:rsidP="00482E58">
            <w:pPr>
              <w:snapToGrid w:val="0"/>
              <w:jc w:val="center"/>
              <w:rPr>
                <w:sz w:val="22"/>
                <w:szCs w:val="22"/>
              </w:rPr>
            </w:pPr>
            <w:r w:rsidRPr="007B1814">
              <w:rPr>
                <w:sz w:val="22"/>
                <w:szCs w:val="22"/>
              </w:rPr>
              <w:t>150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Sausas gipsinis tinkas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Tinkas  (lygiavertis Kiugen Fiuller), smulkaus grūdėtumo tinkas</w:t>
            </w:r>
          </w:p>
        </w:tc>
        <w:tc>
          <w:tcPr>
            <w:tcW w:w="1260" w:type="dxa"/>
            <w:vAlign w:val="center"/>
          </w:tcPr>
          <w:p w:rsidR="00C43DC5" w:rsidRPr="007B1814" w:rsidRDefault="00C43DC5" w:rsidP="00482E58">
            <w:pPr>
              <w:jc w:val="center"/>
              <w:rPr>
                <w:sz w:val="22"/>
                <w:szCs w:val="22"/>
              </w:rPr>
            </w:pPr>
            <w:r w:rsidRPr="007B1814">
              <w:rPr>
                <w:sz w:val="22"/>
                <w:szCs w:val="22"/>
              </w:rPr>
              <w:t>kg</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Fanera </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Fanera 10 mm storio (1525x1525 mm)</w:t>
            </w:r>
          </w:p>
        </w:tc>
        <w:tc>
          <w:tcPr>
            <w:tcW w:w="1260" w:type="dxa"/>
            <w:vAlign w:val="center"/>
          </w:tcPr>
          <w:p w:rsidR="00C43DC5" w:rsidRPr="007B1814" w:rsidRDefault="00C43DC5" w:rsidP="00482E58">
            <w:pPr>
              <w:jc w:val="center"/>
              <w:rPr>
                <w:sz w:val="22"/>
                <w:szCs w:val="22"/>
              </w:rPr>
            </w:pPr>
            <w:r w:rsidRPr="007B1814">
              <w:rPr>
                <w:sz w:val="22"/>
                <w:szCs w:val="22"/>
              </w:rPr>
              <w:t>m²</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Gruntas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Giliai įsigeriantis, po 10kg</w:t>
            </w:r>
          </w:p>
        </w:tc>
        <w:tc>
          <w:tcPr>
            <w:tcW w:w="1260" w:type="dxa"/>
            <w:vAlign w:val="center"/>
          </w:tcPr>
          <w:p w:rsidR="00C43DC5" w:rsidRPr="007B1814" w:rsidRDefault="00C43DC5" w:rsidP="00482E58">
            <w:pPr>
              <w:jc w:val="center"/>
              <w:rPr>
                <w:sz w:val="22"/>
                <w:szCs w:val="22"/>
              </w:rPr>
            </w:pPr>
            <w:r w:rsidRPr="007B1814">
              <w:rPr>
                <w:sz w:val="22"/>
                <w:szCs w:val="22"/>
              </w:rPr>
              <w:t>l</w:t>
            </w:r>
          </w:p>
        </w:tc>
        <w:tc>
          <w:tcPr>
            <w:tcW w:w="1440" w:type="dxa"/>
            <w:vAlign w:val="center"/>
          </w:tcPr>
          <w:p w:rsidR="00C43DC5" w:rsidRPr="007B1814" w:rsidRDefault="00C43DC5" w:rsidP="00482E58">
            <w:pPr>
              <w:snapToGrid w:val="0"/>
              <w:jc w:val="center"/>
              <w:rPr>
                <w:sz w:val="22"/>
                <w:szCs w:val="22"/>
              </w:rPr>
            </w:pPr>
            <w:r w:rsidRPr="007B1814">
              <w:rPr>
                <w:sz w:val="22"/>
                <w:szCs w:val="22"/>
              </w:rPr>
              <w:t>20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Glaistas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Universalus, (po 25 kg</w:t>
            </w:r>
          </w:p>
        </w:tc>
        <w:tc>
          <w:tcPr>
            <w:tcW w:w="1260" w:type="dxa"/>
            <w:vAlign w:val="center"/>
          </w:tcPr>
          <w:p w:rsidR="00C43DC5" w:rsidRPr="007B1814" w:rsidRDefault="00C43DC5" w:rsidP="00482E58">
            <w:pPr>
              <w:jc w:val="center"/>
              <w:rPr>
                <w:sz w:val="22"/>
                <w:szCs w:val="22"/>
              </w:rPr>
            </w:pPr>
            <w:r w:rsidRPr="007B1814">
              <w:rPr>
                <w:sz w:val="22"/>
                <w:szCs w:val="22"/>
              </w:rPr>
              <w:t>kg</w:t>
            </w:r>
          </w:p>
        </w:tc>
        <w:tc>
          <w:tcPr>
            <w:tcW w:w="1440" w:type="dxa"/>
            <w:vAlign w:val="center"/>
          </w:tcPr>
          <w:p w:rsidR="00C43DC5" w:rsidRPr="007B1814" w:rsidRDefault="00C43DC5" w:rsidP="00482E58">
            <w:pPr>
              <w:snapToGrid w:val="0"/>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 xml:space="preserve">Glaistas </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Polimerinis, (po 16 kg)</w:t>
            </w:r>
          </w:p>
        </w:tc>
        <w:tc>
          <w:tcPr>
            <w:tcW w:w="1260" w:type="dxa"/>
            <w:vAlign w:val="center"/>
          </w:tcPr>
          <w:p w:rsidR="00C43DC5" w:rsidRPr="007B1814" w:rsidRDefault="00C43DC5" w:rsidP="00482E58">
            <w:pPr>
              <w:jc w:val="center"/>
              <w:rPr>
                <w:sz w:val="22"/>
                <w:szCs w:val="22"/>
              </w:rPr>
            </w:pPr>
            <w:r w:rsidRPr="007B1814">
              <w:rPr>
                <w:sz w:val="22"/>
                <w:szCs w:val="22"/>
              </w:rPr>
              <w:t>kg</w:t>
            </w:r>
          </w:p>
        </w:tc>
        <w:tc>
          <w:tcPr>
            <w:tcW w:w="1440" w:type="dxa"/>
            <w:vAlign w:val="center"/>
          </w:tcPr>
          <w:p w:rsidR="00C43DC5" w:rsidRPr="007B1814" w:rsidRDefault="00C43DC5" w:rsidP="00482E58">
            <w:pPr>
              <w:snapToGrid w:val="0"/>
              <w:jc w:val="center"/>
              <w:rPr>
                <w:sz w:val="22"/>
                <w:szCs w:val="22"/>
              </w:rPr>
            </w:pPr>
            <w:r w:rsidRPr="007B1814">
              <w:rPr>
                <w:sz w:val="22"/>
                <w:szCs w:val="22"/>
              </w:rPr>
              <w:t>48</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 xml:space="preserve">Hermetikas </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Universalus, akrilinis, flakonas ne mažiau 300 ml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 xml:space="preserve">Hermetikas </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Silikoninis, išfasuotas ne mažiau 300ml</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Grindų plytelės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Akmens masės,  30x30, spalvotos-pastelinių atspalvių, aukštos atsparumo klasės</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m</w:t>
            </w:r>
            <w:r w:rsidRPr="007B1814">
              <w:rPr>
                <w:rFonts w:ascii="Times New Roman" w:hAnsi="Times New Roman"/>
                <w:vertAlign w:val="superscript"/>
              </w:rPr>
              <w:t>2</w:t>
            </w:r>
          </w:p>
        </w:tc>
        <w:tc>
          <w:tcPr>
            <w:tcW w:w="1440" w:type="dxa"/>
            <w:vAlign w:val="center"/>
          </w:tcPr>
          <w:p w:rsidR="00C43DC5" w:rsidRPr="007B1814" w:rsidRDefault="00C43DC5" w:rsidP="00482E58">
            <w:pPr>
              <w:snapToGrid w:val="0"/>
              <w:jc w:val="center"/>
              <w:rPr>
                <w:sz w:val="22"/>
                <w:szCs w:val="22"/>
              </w:rPr>
            </w:pPr>
            <w:r w:rsidRPr="007B1814">
              <w:rPr>
                <w:sz w:val="22"/>
                <w:szCs w:val="22"/>
              </w:rPr>
              <w:t>20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snapToGrid w:val="0"/>
              <w:jc w:val="right"/>
              <w:rPr>
                <w:sz w:val="22"/>
                <w:szCs w:val="22"/>
              </w:rPr>
            </w:pP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Grindų plytelės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Keraminės,  spalvotos- pastelinių atspalvių, aukštos atsparumo klasės,  ne mažiau 50x50</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m</w:t>
            </w:r>
            <w:r w:rsidRPr="007B1814">
              <w:rPr>
                <w:rFonts w:ascii="Times New Roman" w:hAnsi="Times New Roman"/>
                <w:vertAlign w:val="superscript"/>
              </w:rPr>
              <w:t>2</w:t>
            </w:r>
          </w:p>
        </w:tc>
        <w:tc>
          <w:tcPr>
            <w:tcW w:w="1440" w:type="dxa"/>
            <w:vAlign w:val="center"/>
          </w:tcPr>
          <w:p w:rsidR="00C43DC5" w:rsidRPr="007B1814" w:rsidRDefault="00C43DC5" w:rsidP="00482E58">
            <w:pPr>
              <w:snapToGrid w:val="0"/>
              <w:jc w:val="center"/>
              <w:rPr>
                <w:sz w:val="22"/>
                <w:szCs w:val="22"/>
              </w:rPr>
            </w:pPr>
            <w:r w:rsidRPr="007B1814">
              <w:rPr>
                <w:sz w:val="22"/>
                <w:szCs w:val="22"/>
              </w:rPr>
              <w:t>20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snapToGrid w:val="0"/>
              <w:jc w:val="right"/>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Keraminės sienų plytelės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Vidaus apdailai, spalvotos, 20x25cm</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m</w:t>
            </w:r>
            <w:r w:rsidRPr="007B1814">
              <w:rPr>
                <w:rFonts w:ascii="Times New Roman" w:hAnsi="Times New Roman"/>
                <w:vertAlign w:val="superscript"/>
              </w:rPr>
              <w:t>2</w:t>
            </w:r>
          </w:p>
        </w:tc>
        <w:tc>
          <w:tcPr>
            <w:tcW w:w="1440" w:type="dxa"/>
            <w:vAlign w:val="center"/>
          </w:tcPr>
          <w:p w:rsidR="00C43DC5" w:rsidRPr="007B1814" w:rsidRDefault="00C43DC5" w:rsidP="00482E58">
            <w:pPr>
              <w:snapToGrid w:val="0"/>
              <w:jc w:val="center"/>
              <w:rPr>
                <w:sz w:val="22"/>
                <w:szCs w:val="22"/>
              </w:rPr>
            </w:pPr>
            <w:r w:rsidRPr="007B1814">
              <w:rPr>
                <w:sz w:val="22"/>
                <w:szCs w:val="22"/>
              </w:rPr>
              <w:t>20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r w:rsidRPr="007B1814">
              <w:rPr>
                <w:sz w:val="22"/>
                <w:szCs w:val="22"/>
              </w:rPr>
              <w:t>1111</w:t>
            </w: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Tapetu lyginimui menteles 60 100 150</w:t>
            </w:r>
          </w:p>
        </w:tc>
        <w:tc>
          <w:tcPr>
            <w:tcW w:w="2340" w:type="dxa"/>
            <w:vAlign w:val="center"/>
          </w:tcPr>
          <w:p w:rsidR="00C43DC5" w:rsidRPr="007B1814" w:rsidRDefault="00C43DC5" w:rsidP="009A4C88">
            <w:pPr>
              <w:pStyle w:val="NoSpacing"/>
              <w:rPr>
                <w:rFonts w:ascii="Times New Roman" w:hAnsi="Times New Roman"/>
              </w:rPr>
            </w:pP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6</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Ruletė</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Matavimo ruletės</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5</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Trintuves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Trintuvės sienu lyginimui</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9</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Šlifavimo tinkleliai</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Šlifavimo tinkleliai nr 100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6</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Armavimo kampeliai</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2500mm</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20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Kastuvas</w:t>
            </w:r>
          </w:p>
        </w:tc>
        <w:tc>
          <w:tcPr>
            <w:tcW w:w="2340" w:type="dxa"/>
            <w:vAlign w:val="center"/>
          </w:tcPr>
          <w:p w:rsidR="00C43DC5" w:rsidRPr="007B1814" w:rsidRDefault="00C43DC5" w:rsidP="009A4C88">
            <w:pPr>
              <w:pStyle w:val="NoSpacing"/>
              <w:rPr>
                <w:rFonts w:ascii="Times New Roman" w:hAnsi="Times New Roman"/>
              </w:rPr>
            </w:pP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10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Baltinimo šepečiai</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Baltinimo šepetys 150x70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10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Statybinės dėžės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1200x1000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20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Voleliu vonelės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250x320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15</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Kampainis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500x700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6</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F4141C">
            <w:pPr>
              <w:numPr>
                <w:ilvl w:val="0"/>
                <w:numId w:val="4"/>
              </w:numPr>
              <w:snapToGrid w:val="0"/>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Klijai</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Sausų klijų mišinys plytelėms</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kg.</w:t>
            </w:r>
          </w:p>
        </w:tc>
        <w:tc>
          <w:tcPr>
            <w:tcW w:w="1440" w:type="dxa"/>
            <w:vAlign w:val="center"/>
          </w:tcPr>
          <w:p w:rsidR="00C43DC5" w:rsidRPr="007B1814" w:rsidRDefault="00C43DC5" w:rsidP="00482E58">
            <w:pPr>
              <w:snapToGrid w:val="0"/>
              <w:jc w:val="center"/>
              <w:rPr>
                <w:sz w:val="22"/>
                <w:szCs w:val="22"/>
              </w:rPr>
            </w:pPr>
            <w:r w:rsidRPr="007B1814">
              <w:rPr>
                <w:sz w:val="22"/>
                <w:szCs w:val="22"/>
              </w:rPr>
              <w:t>50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Dažai</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Balti dispersiniai, pusiau matiniai vidaus darbams</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kg</w:t>
            </w:r>
          </w:p>
        </w:tc>
        <w:tc>
          <w:tcPr>
            <w:tcW w:w="1440" w:type="dxa"/>
            <w:vAlign w:val="center"/>
          </w:tcPr>
          <w:p w:rsidR="00C43DC5" w:rsidRPr="007B1814" w:rsidRDefault="00C43DC5" w:rsidP="00482E58">
            <w:pPr>
              <w:snapToGrid w:val="0"/>
              <w:jc w:val="center"/>
              <w:rPr>
                <w:sz w:val="22"/>
                <w:szCs w:val="22"/>
              </w:rPr>
            </w:pPr>
            <w:r w:rsidRPr="007B1814">
              <w:rPr>
                <w:sz w:val="22"/>
                <w:szCs w:val="22"/>
              </w:rPr>
              <w:t>30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376A3A">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shd w:val="clear" w:color="auto" w:fill="FFFFFF"/>
              </w:rPr>
              <w:t>Respiratorius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shd w:val="clear" w:color="auto" w:fill="FFFFFF"/>
              </w:rPr>
              <w:t>Respiratorius su vožtuvu.</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snapToGrid w:val="0"/>
              <w:jc w:val="center"/>
              <w:rPr>
                <w:sz w:val="22"/>
                <w:szCs w:val="22"/>
              </w:rPr>
            </w:pPr>
            <w:r w:rsidRPr="007B1814">
              <w:rPr>
                <w:sz w:val="22"/>
                <w:szCs w:val="22"/>
              </w:rPr>
              <w:t>100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Dažai</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Aliejiniai</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kg</w:t>
            </w:r>
          </w:p>
        </w:tc>
        <w:tc>
          <w:tcPr>
            <w:tcW w:w="1440" w:type="dxa"/>
            <w:vAlign w:val="center"/>
          </w:tcPr>
          <w:p w:rsidR="00C43DC5" w:rsidRPr="007B1814" w:rsidRDefault="00C43DC5" w:rsidP="00482E58">
            <w:pPr>
              <w:snapToGrid w:val="0"/>
              <w:jc w:val="center"/>
              <w:rPr>
                <w:sz w:val="22"/>
                <w:szCs w:val="22"/>
              </w:rPr>
            </w:pPr>
            <w:r w:rsidRPr="007B1814">
              <w:rPr>
                <w:sz w:val="22"/>
                <w:szCs w:val="22"/>
              </w:rPr>
              <w:t>30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Dažai</w:t>
            </w:r>
          </w:p>
        </w:tc>
        <w:tc>
          <w:tcPr>
            <w:tcW w:w="2340" w:type="dxa"/>
            <w:vAlign w:val="center"/>
          </w:tcPr>
          <w:p w:rsidR="00C43DC5" w:rsidRPr="007B1814" w:rsidRDefault="00C43DC5" w:rsidP="00482E58">
            <w:pPr>
              <w:rPr>
                <w:rStyle w:val="PageNumber"/>
                <w:sz w:val="22"/>
                <w:szCs w:val="22"/>
              </w:rPr>
            </w:pPr>
            <w:r w:rsidRPr="007B1814">
              <w:rPr>
                <w:rStyle w:val="PageNumber"/>
                <w:sz w:val="22"/>
                <w:szCs w:val="22"/>
              </w:rPr>
              <w:t>Antikoroziniai</w:t>
            </w:r>
          </w:p>
        </w:tc>
        <w:tc>
          <w:tcPr>
            <w:tcW w:w="1260" w:type="dxa"/>
            <w:vAlign w:val="center"/>
          </w:tcPr>
          <w:p w:rsidR="00C43DC5" w:rsidRPr="007B1814" w:rsidRDefault="00C43DC5" w:rsidP="00482E58">
            <w:pPr>
              <w:jc w:val="center"/>
              <w:rPr>
                <w:rStyle w:val="PageNumber"/>
                <w:sz w:val="22"/>
                <w:szCs w:val="22"/>
              </w:rPr>
            </w:pPr>
            <w:r w:rsidRPr="007B1814">
              <w:rPr>
                <w:rStyle w:val="PageNumber"/>
                <w:sz w:val="22"/>
                <w:szCs w:val="22"/>
              </w:rPr>
              <w:t>kg</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Dažai</w:t>
            </w:r>
          </w:p>
        </w:tc>
        <w:tc>
          <w:tcPr>
            <w:tcW w:w="2340" w:type="dxa"/>
            <w:vAlign w:val="center"/>
          </w:tcPr>
          <w:p w:rsidR="00C43DC5" w:rsidRPr="007B1814" w:rsidRDefault="00C43DC5" w:rsidP="00482E58">
            <w:pPr>
              <w:rPr>
                <w:rStyle w:val="PageNumber"/>
                <w:sz w:val="22"/>
                <w:szCs w:val="22"/>
              </w:rPr>
            </w:pPr>
            <w:r w:rsidRPr="007B1814">
              <w:rPr>
                <w:rStyle w:val="PageNumber"/>
                <w:sz w:val="22"/>
                <w:szCs w:val="22"/>
              </w:rPr>
              <w:t>Emaliniai, vidaus ir išorės darbams</w:t>
            </w:r>
          </w:p>
        </w:tc>
        <w:tc>
          <w:tcPr>
            <w:tcW w:w="1260" w:type="dxa"/>
            <w:vAlign w:val="center"/>
          </w:tcPr>
          <w:p w:rsidR="00C43DC5" w:rsidRPr="007B1814" w:rsidRDefault="00C43DC5" w:rsidP="00482E58">
            <w:pPr>
              <w:jc w:val="center"/>
              <w:rPr>
                <w:rStyle w:val="PageNumber"/>
                <w:sz w:val="22"/>
                <w:szCs w:val="22"/>
              </w:rPr>
            </w:pPr>
            <w:r w:rsidRPr="007B1814">
              <w:rPr>
                <w:rStyle w:val="PageNumber"/>
                <w:sz w:val="22"/>
                <w:szCs w:val="22"/>
              </w:rPr>
              <w:t>kg</w:t>
            </w:r>
          </w:p>
        </w:tc>
        <w:tc>
          <w:tcPr>
            <w:tcW w:w="1440" w:type="dxa"/>
            <w:vAlign w:val="center"/>
          </w:tcPr>
          <w:p w:rsidR="00C43DC5" w:rsidRPr="007B1814" w:rsidRDefault="00C43DC5" w:rsidP="00482E58">
            <w:pPr>
              <w:snapToGrid w:val="0"/>
              <w:jc w:val="center"/>
              <w:rPr>
                <w:sz w:val="22"/>
                <w:szCs w:val="22"/>
              </w:rPr>
            </w:pPr>
            <w:r w:rsidRPr="007B1814">
              <w:rPr>
                <w:sz w:val="22"/>
                <w:szCs w:val="22"/>
              </w:rPr>
              <w:t>30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Teptukas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Plokščias 80 mm</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Teptukas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Plokščias 70 mm</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Teptukas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Plokščias 50 mm</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Teptukas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Plokščias 40 mm</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Teptukas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Plokščias 20 mm</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Volelis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Dažymui su rankena, ne mažiau 25 cm pločio</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Volelis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Dažymui su rankena, ne mažiau 18 cm pločio</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Volelis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Dažymui su rankena, ne mažiau 7 cm pločio</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Volelis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Dažymui su rankena, ne mažiau 5 cm pločio</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Volelis</w:t>
            </w:r>
          </w:p>
        </w:tc>
        <w:tc>
          <w:tcPr>
            <w:tcW w:w="2340" w:type="dxa"/>
            <w:vAlign w:val="center"/>
          </w:tcPr>
          <w:p w:rsidR="00C43DC5" w:rsidRPr="007B1814" w:rsidRDefault="00C43DC5" w:rsidP="00482E58">
            <w:pPr>
              <w:rPr>
                <w:rStyle w:val="PageNumber"/>
                <w:sz w:val="22"/>
                <w:szCs w:val="22"/>
              </w:rPr>
            </w:pPr>
            <w:r w:rsidRPr="007B1814">
              <w:rPr>
                <w:rStyle w:val="PageNumber"/>
                <w:sz w:val="22"/>
                <w:szCs w:val="22"/>
              </w:rPr>
              <w:t>Dažymui be rankenos, ne mažiau 25 cm pločio</w:t>
            </w:r>
          </w:p>
        </w:tc>
        <w:tc>
          <w:tcPr>
            <w:tcW w:w="1260" w:type="dxa"/>
            <w:vAlign w:val="center"/>
          </w:tcPr>
          <w:p w:rsidR="00C43DC5" w:rsidRPr="007B1814" w:rsidRDefault="00C43DC5" w:rsidP="00482E58">
            <w:pPr>
              <w:jc w:val="center"/>
              <w:rPr>
                <w:rStyle w:val="PageNumber"/>
                <w:sz w:val="22"/>
                <w:szCs w:val="22"/>
              </w:rPr>
            </w:pPr>
            <w:r w:rsidRPr="007B1814">
              <w:rPr>
                <w:rStyle w:val="PageNumber"/>
                <w:sz w:val="22"/>
                <w:szCs w:val="22"/>
              </w:rPr>
              <w:t>vnt.</w:t>
            </w:r>
          </w:p>
        </w:tc>
        <w:tc>
          <w:tcPr>
            <w:tcW w:w="1440" w:type="dxa"/>
            <w:vAlign w:val="center"/>
          </w:tcPr>
          <w:p w:rsidR="00C43DC5" w:rsidRPr="007B1814" w:rsidRDefault="00C43DC5" w:rsidP="00482E58">
            <w:pPr>
              <w:jc w:val="center"/>
              <w:rPr>
                <w:rStyle w:val="PageNumber"/>
                <w:sz w:val="22"/>
                <w:szCs w:val="22"/>
              </w:rPr>
            </w:pPr>
            <w:r w:rsidRPr="007B1814">
              <w:rPr>
                <w:rStyle w:val="PageNumbe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Volelis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Dažymui be rankenos, ne mažiau 18 cm pločio</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Volelis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Dažymui be rankenos, ne mažiau 7 cm pločio</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Volelis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Dažymui be rankenos, ne mažiau 5 cm pločio</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Glaistiklis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8 cm</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9</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Glaistiklis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15 cm</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9</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Glaistiklis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25 cm</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9</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rPr>
                <w:rStyle w:val="PageNumber"/>
                <w:sz w:val="22"/>
                <w:szCs w:val="22"/>
              </w:rPr>
            </w:pPr>
            <w:r w:rsidRPr="007B1814">
              <w:rPr>
                <w:rStyle w:val="PageNumber"/>
                <w:sz w:val="22"/>
                <w:szCs w:val="22"/>
              </w:rPr>
              <w:t>Glaistiklis</w:t>
            </w:r>
          </w:p>
        </w:tc>
        <w:tc>
          <w:tcPr>
            <w:tcW w:w="2340" w:type="dxa"/>
            <w:vAlign w:val="center"/>
          </w:tcPr>
          <w:p w:rsidR="00C43DC5" w:rsidRPr="007B1814" w:rsidRDefault="00C43DC5" w:rsidP="00482E58">
            <w:pPr>
              <w:rPr>
                <w:rStyle w:val="PageNumber"/>
                <w:sz w:val="22"/>
                <w:szCs w:val="22"/>
              </w:rPr>
            </w:pPr>
            <w:r w:rsidRPr="007B1814">
              <w:rPr>
                <w:rStyle w:val="PageNumber"/>
                <w:sz w:val="22"/>
                <w:szCs w:val="22"/>
              </w:rPr>
              <w:t>30 cm</w:t>
            </w:r>
          </w:p>
        </w:tc>
        <w:tc>
          <w:tcPr>
            <w:tcW w:w="1260" w:type="dxa"/>
            <w:vAlign w:val="center"/>
          </w:tcPr>
          <w:p w:rsidR="00C43DC5" w:rsidRPr="007B1814" w:rsidRDefault="00C43DC5" w:rsidP="00482E58">
            <w:pPr>
              <w:jc w:val="center"/>
              <w:rPr>
                <w:rStyle w:val="PageNumber"/>
                <w:sz w:val="22"/>
                <w:szCs w:val="22"/>
              </w:rPr>
            </w:pPr>
            <w:r w:rsidRPr="007B1814">
              <w:rPr>
                <w:rStyle w:val="PageNumber"/>
                <w:sz w:val="22"/>
                <w:szCs w:val="22"/>
              </w:rPr>
              <w:t>vnt.</w:t>
            </w:r>
          </w:p>
        </w:tc>
        <w:tc>
          <w:tcPr>
            <w:tcW w:w="1440" w:type="dxa"/>
            <w:vAlign w:val="center"/>
          </w:tcPr>
          <w:p w:rsidR="00C43DC5" w:rsidRPr="007B1814" w:rsidRDefault="00C43DC5" w:rsidP="00482E58">
            <w:pPr>
              <w:jc w:val="center"/>
              <w:rPr>
                <w:rStyle w:val="PageNumber"/>
                <w:sz w:val="22"/>
                <w:szCs w:val="22"/>
              </w:rPr>
            </w:pPr>
            <w:r w:rsidRPr="007B1814">
              <w:rPr>
                <w:rStyle w:val="PageNumber"/>
                <w:sz w:val="22"/>
                <w:szCs w:val="22"/>
              </w:rPr>
              <w:t>9</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Darbinės pirštinės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Medvilninės, aplietos lateksu, įvairaus dydžio</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pora</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Darbinės pirštinės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 xml:space="preserve">Verstos kiaulės odos </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pora</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Darbinės pirštinės</w:t>
            </w:r>
          </w:p>
        </w:tc>
        <w:tc>
          <w:tcPr>
            <w:tcW w:w="2340" w:type="dxa"/>
            <w:vAlign w:val="center"/>
          </w:tcPr>
          <w:p w:rsidR="00C43DC5" w:rsidRPr="007B1814" w:rsidRDefault="00C43DC5" w:rsidP="00482E58">
            <w:pPr>
              <w:pStyle w:val="NoSpacing"/>
              <w:rPr>
                <w:rFonts w:ascii="Times New Roman" w:hAnsi="Times New Roman"/>
              </w:rPr>
            </w:pPr>
            <w:r w:rsidRPr="007B1814">
              <w:rPr>
                <w:rFonts w:ascii="Times New Roman" w:hAnsi="Times New Roman"/>
              </w:rPr>
              <w:t xml:space="preserve">Latekso. Mot- 8 dydžio. Vyr- 10 dydžio </w:t>
            </w:r>
          </w:p>
        </w:tc>
        <w:tc>
          <w:tcPr>
            <w:tcW w:w="126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pora</w:t>
            </w:r>
          </w:p>
        </w:tc>
        <w:tc>
          <w:tcPr>
            <w:tcW w:w="1440" w:type="dxa"/>
            <w:vAlign w:val="center"/>
          </w:tcPr>
          <w:p w:rsidR="00C43DC5" w:rsidRPr="007B1814" w:rsidRDefault="00C43DC5" w:rsidP="00482E58">
            <w:pPr>
              <w:pStyle w:val="NoSpacing"/>
              <w:jc w:val="center"/>
              <w:rPr>
                <w:rFonts w:ascii="Times New Roman" w:hAnsi="Times New Roman"/>
              </w:rPr>
            </w:pPr>
            <w:r w:rsidRPr="007B1814">
              <w:rPr>
                <w:rFonts w:ascii="Times New Roman" w:hAnsi="Times New Roman"/>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190BD3">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Peilis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Statybinis vatai pjaustyti peilis</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2</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190BD3">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Peilis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Gipskartonio plokštei pjauti</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2</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190BD3">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Replės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Replės profiliams sujungti</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190BD3">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Žirklės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Rankinės žirklės skardai karpyti</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190BD3">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Oblius</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Gipskartonio oblius</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 xml:space="preserve">Vnt </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190BD3">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Gipskartonio plokštė</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12,5x1200x3000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190BD3">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Profilis CD</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60/27/2600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Profilis UD</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28/27/3000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Profilis CW</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50/50/3000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Profilis UW</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50/40/4000</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Tvritinimo elementas CD</w:t>
            </w:r>
          </w:p>
        </w:tc>
        <w:tc>
          <w:tcPr>
            <w:tcW w:w="2340" w:type="dxa"/>
            <w:vAlign w:val="center"/>
          </w:tcPr>
          <w:p w:rsidR="00C43DC5" w:rsidRPr="007B1814" w:rsidRDefault="00C43DC5" w:rsidP="009A4C88">
            <w:pPr>
              <w:pStyle w:val="NoSpacing"/>
              <w:rPr>
                <w:rFonts w:ascii="Times New Roman" w:hAnsi="Times New Roman"/>
              </w:rPr>
            </w:pP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40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Spiruoklinės pakabinimo detalė</w:t>
            </w:r>
            <w:r>
              <w:rPr>
                <w:rFonts w:ascii="Times New Roman" w:hAnsi="Times New Roman"/>
              </w:rPr>
              <w:t>s</w:t>
            </w:r>
          </w:p>
        </w:tc>
        <w:tc>
          <w:tcPr>
            <w:tcW w:w="2340" w:type="dxa"/>
            <w:vAlign w:val="center"/>
          </w:tcPr>
          <w:p w:rsidR="00C43DC5" w:rsidRPr="007B1814" w:rsidRDefault="00C43DC5" w:rsidP="009A4C88">
            <w:pPr>
              <w:pStyle w:val="NoSpacing"/>
              <w:rPr>
                <w:rFonts w:ascii="Times New Roman" w:hAnsi="Times New Roman"/>
              </w:rPr>
            </w:pP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20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Pakabinimo strypai su kilpa</w:t>
            </w:r>
          </w:p>
        </w:tc>
        <w:tc>
          <w:tcPr>
            <w:tcW w:w="2340" w:type="dxa"/>
            <w:vAlign w:val="center"/>
          </w:tcPr>
          <w:p w:rsidR="00C43DC5" w:rsidRPr="007B1814" w:rsidRDefault="00C43DC5" w:rsidP="009A4C88">
            <w:pPr>
              <w:pStyle w:val="NoSpacing"/>
              <w:rPr>
                <w:rFonts w:ascii="Times New Roman" w:hAnsi="Times New Roman"/>
              </w:rPr>
            </w:pP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20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Profilio jungtis CD</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Vieno lygio CD profilių kryžminė jungtis</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8</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Profilio CD susikirtimo detalė</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CD profilio dviejų lygių susikirtimo detalė CD9</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Vata</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Pusiau kieta mineralinė vata</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m</w:t>
            </w:r>
            <w:r w:rsidRPr="007B1814">
              <w:rPr>
                <w:rFonts w:ascii="Times New Roman" w:hAnsi="Times New Roman"/>
                <w:vertAlign w:val="superscript"/>
              </w:rPr>
              <w:t>2</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5</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Pr>
                <w:rFonts w:ascii="Times New Roman" w:hAnsi="Times New Roman"/>
              </w:rPr>
              <w:t>OSB p</w:t>
            </w:r>
            <w:r w:rsidRPr="007B1814">
              <w:rPr>
                <w:rFonts w:ascii="Times New Roman" w:hAnsi="Times New Roman"/>
              </w:rPr>
              <w:t>lokštė</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2500x1250x15</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vnt.</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10</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9A4C88">
            <w:pPr>
              <w:numPr>
                <w:ilvl w:val="0"/>
                <w:numId w:val="4"/>
              </w:numPr>
              <w:tabs>
                <w:tab w:val="clear" w:pos="720"/>
                <w:tab w:val="num" w:pos="1080"/>
              </w:tabs>
              <w:snapToGrid w:val="0"/>
              <w:ind w:left="1080"/>
              <w:jc w:val="center"/>
              <w:rPr>
                <w:sz w:val="22"/>
                <w:szCs w:val="22"/>
              </w:rPr>
            </w:pPr>
          </w:p>
        </w:tc>
        <w:tc>
          <w:tcPr>
            <w:tcW w:w="14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 xml:space="preserve">Plėvelė </w:t>
            </w:r>
          </w:p>
        </w:tc>
        <w:tc>
          <w:tcPr>
            <w:tcW w:w="2340" w:type="dxa"/>
            <w:vAlign w:val="center"/>
          </w:tcPr>
          <w:p w:rsidR="00C43DC5" w:rsidRPr="007B1814" w:rsidRDefault="00C43DC5" w:rsidP="009A4C88">
            <w:pPr>
              <w:pStyle w:val="NoSpacing"/>
              <w:rPr>
                <w:rFonts w:ascii="Times New Roman" w:hAnsi="Times New Roman"/>
              </w:rPr>
            </w:pPr>
            <w:r w:rsidRPr="007B1814">
              <w:rPr>
                <w:rFonts w:ascii="Times New Roman" w:hAnsi="Times New Roman"/>
              </w:rPr>
              <w:t>Vėjo izoliacinė plėvelė</w:t>
            </w:r>
          </w:p>
        </w:tc>
        <w:tc>
          <w:tcPr>
            <w:tcW w:w="126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Rulon.</w:t>
            </w:r>
          </w:p>
        </w:tc>
        <w:tc>
          <w:tcPr>
            <w:tcW w:w="1440" w:type="dxa"/>
            <w:vAlign w:val="center"/>
          </w:tcPr>
          <w:p w:rsidR="00C43DC5" w:rsidRPr="007B1814" w:rsidRDefault="00C43DC5" w:rsidP="009A4C88">
            <w:pPr>
              <w:pStyle w:val="NoSpacing"/>
              <w:jc w:val="center"/>
              <w:rPr>
                <w:rFonts w:ascii="Times New Roman" w:hAnsi="Times New Roman"/>
              </w:rPr>
            </w:pPr>
            <w:r w:rsidRPr="007B1814">
              <w:rPr>
                <w:rFonts w:ascii="Times New Roman" w:hAnsi="Times New Roman"/>
              </w:rPr>
              <w:t>1</w:t>
            </w:r>
          </w:p>
        </w:tc>
        <w:tc>
          <w:tcPr>
            <w:tcW w:w="1163" w:type="dxa"/>
            <w:vAlign w:val="center"/>
          </w:tcPr>
          <w:p w:rsidR="00C43DC5" w:rsidRPr="007B1814" w:rsidRDefault="00C43DC5" w:rsidP="009A4C88">
            <w:pPr>
              <w:snapToGrid w:val="0"/>
              <w:jc w:val="center"/>
              <w:rPr>
                <w:sz w:val="22"/>
                <w:szCs w:val="22"/>
              </w:rPr>
            </w:pPr>
          </w:p>
        </w:tc>
        <w:tc>
          <w:tcPr>
            <w:tcW w:w="1136" w:type="dxa"/>
            <w:vAlign w:val="center"/>
          </w:tcPr>
          <w:p w:rsidR="00C43DC5" w:rsidRPr="007B1814" w:rsidRDefault="00C43DC5" w:rsidP="009A4C8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F4141C">
            <w:pPr>
              <w:pStyle w:val="BodyTextIndent"/>
              <w:ind w:left="0"/>
              <w:rPr>
                <w:b w:val="0"/>
                <w:sz w:val="22"/>
                <w:szCs w:val="22"/>
              </w:rPr>
            </w:pPr>
            <w:r w:rsidRPr="007B1814">
              <w:rPr>
                <w:b w:val="0"/>
                <w:sz w:val="22"/>
                <w:szCs w:val="22"/>
              </w:rPr>
              <w:t>Antkeliai</w:t>
            </w:r>
          </w:p>
        </w:tc>
        <w:tc>
          <w:tcPr>
            <w:tcW w:w="2340" w:type="dxa"/>
            <w:vAlign w:val="center"/>
          </w:tcPr>
          <w:p w:rsidR="00C43DC5" w:rsidRPr="007B1814" w:rsidRDefault="00C43DC5" w:rsidP="00482E58">
            <w:pPr>
              <w:rPr>
                <w:rStyle w:val="PageNumber"/>
                <w:sz w:val="22"/>
                <w:szCs w:val="22"/>
              </w:rPr>
            </w:pPr>
            <w:r w:rsidRPr="007B1814">
              <w:rPr>
                <w:rStyle w:val="PageNumber"/>
                <w:sz w:val="22"/>
                <w:szCs w:val="22"/>
              </w:rPr>
              <w:t xml:space="preserve">Su tvirtinimo juostelėmis </w:t>
            </w:r>
          </w:p>
        </w:tc>
        <w:tc>
          <w:tcPr>
            <w:tcW w:w="1260" w:type="dxa"/>
            <w:vAlign w:val="center"/>
          </w:tcPr>
          <w:p w:rsidR="00C43DC5" w:rsidRPr="007B1814" w:rsidRDefault="00C43DC5" w:rsidP="00482E58">
            <w:pPr>
              <w:jc w:val="center"/>
              <w:rPr>
                <w:rStyle w:val="PageNumber"/>
                <w:sz w:val="22"/>
                <w:szCs w:val="22"/>
              </w:rPr>
            </w:pPr>
            <w:r w:rsidRPr="007B1814">
              <w:rPr>
                <w:rStyle w:val="PageNumber"/>
                <w:sz w:val="22"/>
                <w:szCs w:val="22"/>
              </w:rPr>
              <w:t>pora</w:t>
            </w:r>
          </w:p>
        </w:tc>
        <w:tc>
          <w:tcPr>
            <w:tcW w:w="1440" w:type="dxa"/>
            <w:vAlign w:val="center"/>
          </w:tcPr>
          <w:p w:rsidR="00C43DC5" w:rsidRPr="007B1814" w:rsidRDefault="00C43DC5" w:rsidP="00482E58">
            <w:pPr>
              <w:jc w:val="center"/>
              <w:rPr>
                <w:rStyle w:val="PageNumber"/>
                <w:sz w:val="22"/>
                <w:szCs w:val="22"/>
              </w:rPr>
            </w:pPr>
            <w:r w:rsidRPr="007B1814">
              <w:rPr>
                <w:rStyle w:val="PageNumbe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F4141C">
            <w:pPr>
              <w:pStyle w:val="BodyTextIndent"/>
              <w:ind w:left="0"/>
              <w:rPr>
                <w:b w:val="0"/>
                <w:sz w:val="22"/>
                <w:szCs w:val="22"/>
              </w:rPr>
            </w:pPr>
            <w:r w:rsidRPr="007B1814">
              <w:rPr>
                <w:b w:val="0"/>
                <w:sz w:val="22"/>
                <w:szCs w:val="22"/>
              </w:rPr>
              <w:t>Plastmasinis vidaus kanalizacijos vamzdis</w:t>
            </w:r>
          </w:p>
        </w:tc>
        <w:tc>
          <w:tcPr>
            <w:tcW w:w="2340" w:type="dxa"/>
            <w:vAlign w:val="center"/>
          </w:tcPr>
          <w:p w:rsidR="00C43DC5" w:rsidRPr="007B1814" w:rsidRDefault="00C43DC5" w:rsidP="00482E58">
            <w:pPr>
              <w:rPr>
                <w:rStyle w:val="PageNumber"/>
                <w:sz w:val="22"/>
                <w:szCs w:val="22"/>
              </w:rPr>
            </w:pPr>
            <w:r w:rsidRPr="007B1814">
              <w:rPr>
                <w:rStyle w:val="PageNumber"/>
                <w:sz w:val="22"/>
                <w:szCs w:val="22"/>
              </w:rPr>
              <w:t>110/3000 su tarpine, PVC, vidaus darbams</w:t>
            </w:r>
          </w:p>
        </w:tc>
        <w:tc>
          <w:tcPr>
            <w:tcW w:w="1260" w:type="dxa"/>
            <w:vAlign w:val="center"/>
          </w:tcPr>
          <w:p w:rsidR="00C43DC5" w:rsidRPr="007B1814" w:rsidRDefault="00C43DC5" w:rsidP="00482E58">
            <w:pPr>
              <w:jc w:val="center"/>
              <w:rPr>
                <w:rStyle w:val="PageNumber"/>
                <w:sz w:val="22"/>
                <w:szCs w:val="22"/>
              </w:rPr>
            </w:pPr>
            <w:r w:rsidRPr="007B1814">
              <w:rPr>
                <w:rStyle w:val="PageNumber"/>
                <w:sz w:val="22"/>
                <w:szCs w:val="22"/>
              </w:rPr>
              <w:t>vnt</w:t>
            </w:r>
          </w:p>
        </w:tc>
        <w:tc>
          <w:tcPr>
            <w:tcW w:w="1440" w:type="dxa"/>
            <w:vAlign w:val="center"/>
          </w:tcPr>
          <w:p w:rsidR="00C43DC5" w:rsidRPr="007B1814" w:rsidRDefault="00C43DC5" w:rsidP="00482E58">
            <w:pPr>
              <w:jc w:val="center"/>
              <w:rPr>
                <w:rStyle w:val="PageNumber"/>
                <w:sz w:val="22"/>
                <w:szCs w:val="22"/>
              </w:rPr>
            </w:pPr>
            <w:r w:rsidRPr="007B1814">
              <w:rPr>
                <w:rStyle w:val="PageNumbe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Kirstukas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 xml:space="preserve">Metalui, </w:t>
            </w:r>
            <w:r w:rsidRPr="007B1814">
              <w:rPr>
                <w:sz w:val="22"/>
                <w:szCs w:val="22"/>
                <w:lang w:val="en-US"/>
              </w:rPr>
              <w:t>~</w:t>
            </w:r>
            <w:r w:rsidRPr="007B1814">
              <w:rPr>
                <w:sz w:val="22"/>
                <w:szCs w:val="22"/>
              </w:rPr>
              <w:t>20x300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Plaktukas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Guminis</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Plaktukas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0,2 kg</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Plaktukas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0,4 kg</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Plaktukas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0,8 kg</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Laužtuvas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Metalinis, ilgis ne mažiau 1,2 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Replės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Universalios, L- 180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Replių rinkinys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5 dalių replių komplektas : universalios L ~ 180 mm; šoninės ~ 165 mm; tiesios ~200 mm; lenktos ~200 mm; santechninės ~240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Atsuktuvas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El. tinklo testeris, 125-250 V, 190 (profi)</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 xml:space="preserve">Kastuvas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Sniegui kasti, specialaus plastiko su metaline briauna, su mediniu kotu ir porankiu, ilgis ~ 1320 mm, darbinis plotis ne mažiau  440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Kastuvas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Sniegui kasti, ergonomiškas kotas su D formos rankena, darbinis plotas ~ 530x600</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Kastuvas – stumiklis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Sniegui, darbinis plotas ~ 840x690 mm. Bendras ilgis ~ 1500 mm, kotas aliuminio padengtas ergonomišku plastiku</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Grėblys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360-450 mm pločio, metalinis su mediniu kotu, ilgis ~ 1800mm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Grėblys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360-450 mm pločio, plastikinis su mediniu kotu, ilgis ~ 1800mm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Smūginis gręžtuvas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Elektrinis, galia ne mažiau 900 W, smūgių dažnis iki 45000/min., griebtuvo skersmuo 10 – 13 mm, profesionalus, garantija ne mažiau 24 mėn.</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Galvučių komplektas (įrankių rinkinys)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Komplekte ne mažiau 16 dalių: terkšlė, lanksti rankena galvutėms 450 mm, prailgintuvas  ~ 125 mm, šešiakampės galvutės ½, 10, 11, 12, 13, 14, 15, 17, 19, 21, 22, 24, 26, 27 mm</w:t>
            </w:r>
          </w:p>
        </w:tc>
        <w:tc>
          <w:tcPr>
            <w:tcW w:w="1260" w:type="dxa"/>
            <w:vAlign w:val="center"/>
          </w:tcPr>
          <w:p w:rsidR="00C43DC5" w:rsidRPr="007B1814" w:rsidRDefault="00C43DC5" w:rsidP="00482E58">
            <w:pPr>
              <w:jc w:val="center"/>
              <w:rPr>
                <w:sz w:val="22"/>
                <w:szCs w:val="22"/>
              </w:rPr>
            </w:pPr>
            <w:r w:rsidRPr="007B1814">
              <w:rPr>
                <w:sz w:val="22"/>
                <w:szCs w:val="22"/>
              </w:rPr>
              <w:t>Kompl.</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vAlign w:val="center"/>
          </w:tcPr>
          <w:p w:rsidR="00C43DC5" w:rsidRPr="007B1814" w:rsidRDefault="00C43DC5" w:rsidP="00482E58">
            <w:pPr>
              <w:snapToGrid w:val="0"/>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4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4,2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5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5,2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5,5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6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6,5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7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7,5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8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8,5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9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9,5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Metalui Ø 10 mm</w:t>
            </w:r>
          </w:p>
        </w:tc>
        <w:tc>
          <w:tcPr>
            <w:tcW w:w="1260" w:type="dxa"/>
            <w:vAlign w:val="center"/>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3</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vAlign w:val="center"/>
          </w:tcPr>
          <w:p w:rsidR="00C43DC5" w:rsidRPr="007B1814" w:rsidRDefault="00C43DC5" w:rsidP="00482E58">
            <w:pPr>
              <w:snapToGrid w:val="0"/>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4</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5</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6</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7</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8</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10</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12</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14</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Medžiui, spiralinis 16</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Stiklui 4x65 M PLUS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Stiklui 5x65 M PLUS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Stiklui 6x65 M PLUS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Armuotam betonui SDS+ 6x160</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Armuotam betonui SDS+ 8x210</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4</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Armuotam betonui SDS+ 8x260</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Armuotam betonui SDS+10x260</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Grąžtas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Armuotam betonui SDS+ 12x260</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 xml:space="preserve">Kniediklis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Profesionaliam naudojimui 360º pasukama galvutė kniedėms Ø 2.4, 3.2, 4.0, 4.8 mm L=280 mm</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Pistoletas putoms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Pistoletas montažinėms putoms, profesionalus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 xml:space="preserve">Medsraigtis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16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20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25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30 mmįvairūs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35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40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45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50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60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70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Medsraigtis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80 mm įvairūs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DIN603 M5x25-Zn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DIN603 M6x10-8.8-Zn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DIN912 M3x16-8.8-Zn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DIN912 M4x10-8.8-Zn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DIN931 M8x40-8.8-fZn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DIN931 M8x60-fZn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DIN931 M8-80-fZn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DIN931 M12x45-8.8-fZn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DIN933 M10x20-10.9</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DIN933 M12x30-10.9</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DIN933 M6x16-8.8-fZn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DIN933 M6x40-8.8-fZn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DIN933 M8x40-fZn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DIN933 M10x20-10.9</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DIN960 M12x1,25x80-8.8-Zn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DIN960 M10x1,25x40-8.8</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DIN960 M10x1,25x60-8.8</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DIN6921 M6x16-8.8-Zn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Varžtas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DIN6921 M8x40-8.8</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DIN555 M10-Zn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DIN439 M10-Zn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DIN555 M12-Zn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DIN934 M8-10-Zn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DIN439 M6-Zn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DIN439 M5-Zn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DIN439 M12-Zn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DIN439 M12x1,25-Zn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DIN315 M5-Zn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DIN315 M4-Zn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DIN315 M8-Zn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DIN315 M10-Zn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Poveržlė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DIN125 M3-Zn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Poveržlė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DIN125 M4-Zn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Poveržlė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DIN125 M5-Zn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Poveržlė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DIN125 M6-Zn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Poveržlė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DIN125 M8-Zn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Poveržlė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DIN125 M10-Zn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Poveržlė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DIN125 M12-Zn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DIN571 M5x30-Zn (šešiakampe galva)</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 xml:space="preserve">Medvaržtis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DIN571 M5x40-Zn (šešiakampe galva)</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 xml:space="preserve">Medvaržtis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DIN571 M6x40-Zn (šešiakampe galva)</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DIN7504 N4,2x32-Zn 9010 (su grąžteliu)</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 xml:space="preserve">Medvaržtis </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DIN7504 K5,5x38-Zn-12mm (be tarpinės) WSS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DIN7504 K3,5x16-Zn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DIN7504 K4,2x25-Zn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DIN7504 P4,2x25-Zn (su grąžteliu su sparneliais)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DIN7504 P4,2x38-Zn (su grąžteliu su sparneliais)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DIN7971 6,3x25-Zn (savisriegis)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DIN7504 P4,2x50-Zn (su grąžteliu su sparneliais)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DIN7504 P4,2x45-Zn (su grąžteliu su sparneliais)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DIN7976 3,5x16-Zn (savisriegis)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DIN7976 3,5x25-Zn (savisriegis)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DIN7976 4,8x32-Zn (savisriegis)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DIN7976 5,5x38-Zn (savisriegis)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Medvaržtis</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DIN7971 6,3x25-Zn (savisriegis)</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200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Smeigė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DIN975 M8x1000-8.8-Zn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Smeigė</w:t>
            </w:r>
          </w:p>
        </w:tc>
        <w:tc>
          <w:tcPr>
            <w:tcW w:w="2340" w:type="dxa"/>
          </w:tcPr>
          <w:p w:rsidR="00C43DC5" w:rsidRPr="007B1814" w:rsidRDefault="00C43DC5" w:rsidP="00482E58">
            <w:pPr>
              <w:pStyle w:val="NormalWeb"/>
              <w:shd w:val="clear" w:color="auto" w:fill="FFFFFF"/>
              <w:spacing w:before="0" w:beforeAutospacing="0" w:after="0"/>
              <w:rPr>
                <w:sz w:val="22"/>
                <w:szCs w:val="22"/>
              </w:rPr>
            </w:pPr>
            <w:r w:rsidRPr="007B1814">
              <w:rPr>
                <w:sz w:val="22"/>
                <w:szCs w:val="22"/>
              </w:rPr>
              <w:t>DIN975 M10x1000-8.8-Zn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Smeigė</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DIN975 M12x1000-8.8-Zn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Smeigė</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DIN975 M16x1000-8.8-Zn</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Vinys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1,2x20 mm</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Vinys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1,8x40 mm</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Vinys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2,5x50 mm</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1</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Vinys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2,5x60 mm</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2</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Vinys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3x80 mm</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Vinys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3,5x100 mm</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10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Vinys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4x120 mm</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Vinys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5x150 mm</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Vinys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6x200 mm</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5</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Techninė druska</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Techninė druska pakuotėse po 25 kg</w:t>
            </w:r>
          </w:p>
        </w:tc>
        <w:tc>
          <w:tcPr>
            <w:tcW w:w="1260" w:type="dxa"/>
          </w:tcPr>
          <w:p w:rsidR="00C43DC5" w:rsidRPr="007B1814" w:rsidRDefault="00C43DC5" w:rsidP="00482E58">
            <w:pPr>
              <w:jc w:val="center"/>
              <w:rPr>
                <w:sz w:val="22"/>
                <w:szCs w:val="22"/>
              </w:rPr>
            </w:pPr>
            <w:r w:rsidRPr="007B1814">
              <w:rPr>
                <w:sz w:val="22"/>
                <w:szCs w:val="22"/>
              </w:rPr>
              <w:t>kg</w:t>
            </w:r>
          </w:p>
        </w:tc>
        <w:tc>
          <w:tcPr>
            <w:tcW w:w="1440" w:type="dxa"/>
          </w:tcPr>
          <w:p w:rsidR="00C43DC5" w:rsidRPr="007B1814" w:rsidRDefault="00C43DC5" w:rsidP="00482E58">
            <w:pPr>
              <w:jc w:val="center"/>
              <w:rPr>
                <w:sz w:val="22"/>
                <w:szCs w:val="22"/>
              </w:rPr>
            </w:pPr>
            <w:r w:rsidRPr="007B1814">
              <w:rPr>
                <w:sz w:val="22"/>
                <w:szCs w:val="22"/>
              </w:rPr>
              <w:t>400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Kaištis</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Nailoninis 6x30</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E43BFD">
        <w:trPr>
          <w:trHeight w:val="271"/>
        </w:trPr>
        <w:tc>
          <w:tcPr>
            <w:tcW w:w="1188" w:type="dxa"/>
            <w:vAlign w:val="center"/>
          </w:tcPr>
          <w:p w:rsidR="00C43DC5" w:rsidRPr="007B1814" w:rsidRDefault="00C43DC5" w:rsidP="00482E58">
            <w:pPr>
              <w:numPr>
                <w:ilvl w:val="0"/>
                <w:numId w:val="4"/>
              </w:numPr>
              <w:snapToGrid w:val="0"/>
              <w:jc w:val="center"/>
              <w:rPr>
                <w:sz w:val="22"/>
                <w:szCs w:val="22"/>
              </w:rPr>
            </w:pPr>
          </w:p>
        </w:tc>
        <w:tc>
          <w:tcPr>
            <w:tcW w:w="1440" w:type="dxa"/>
          </w:tcPr>
          <w:p w:rsidR="00C43DC5" w:rsidRPr="007B1814" w:rsidRDefault="00C43DC5" w:rsidP="00482E58">
            <w:pPr>
              <w:jc w:val="center"/>
              <w:rPr>
                <w:sz w:val="22"/>
                <w:szCs w:val="22"/>
              </w:rPr>
            </w:pPr>
            <w:r w:rsidRPr="007B1814">
              <w:rPr>
                <w:sz w:val="22"/>
                <w:szCs w:val="22"/>
              </w:rPr>
              <w:t xml:space="preserve">Kaištis </w:t>
            </w:r>
          </w:p>
        </w:tc>
        <w:tc>
          <w:tcPr>
            <w:tcW w:w="2340" w:type="dxa"/>
          </w:tcPr>
          <w:p w:rsidR="00C43DC5" w:rsidRPr="007B1814" w:rsidRDefault="00C43DC5" w:rsidP="00482E58">
            <w:pPr>
              <w:shd w:val="clear" w:color="auto" w:fill="FFFFFF"/>
              <w:rPr>
                <w:rStyle w:val="Hyperlink"/>
                <w:color w:val="auto"/>
                <w:sz w:val="22"/>
                <w:szCs w:val="22"/>
                <w:u w:val="none"/>
              </w:rPr>
            </w:pPr>
            <w:r w:rsidRPr="007B1814">
              <w:rPr>
                <w:rStyle w:val="Hyperlink"/>
                <w:color w:val="auto"/>
                <w:sz w:val="22"/>
                <w:szCs w:val="22"/>
                <w:u w:val="none"/>
              </w:rPr>
              <w:t>Nailoninis 6x60</w:t>
            </w:r>
          </w:p>
        </w:tc>
        <w:tc>
          <w:tcPr>
            <w:tcW w:w="1260" w:type="dxa"/>
          </w:tcPr>
          <w:p w:rsidR="00C43DC5" w:rsidRPr="007B1814" w:rsidRDefault="00C43DC5" w:rsidP="00482E58">
            <w:pPr>
              <w:jc w:val="center"/>
              <w:rPr>
                <w:sz w:val="22"/>
                <w:szCs w:val="22"/>
              </w:rPr>
            </w:pPr>
            <w:r w:rsidRPr="007B1814">
              <w:rPr>
                <w:sz w:val="22"/>
                <w:szCs w:val="22"/>
              </w:rPr>
              <w:t>vnt</w:t>
            </w:r>
          </w:p>
        </w:tc>
        <w:tc>
          <w:tcPr>
            <w:tcW w:w="1440" w:type="dxa"/>
          </w:tcPr>
          <w:p w:rsidR="00C43DC5" w:rsidRPr="007B1814" w:rsidRDefault="00C43DC5" w:rsidP="00482E58">
            <w:pPr>
              <w:jc w:val="center"/>
              <w:rPr>
                <w:sz w:val="22"/>
                <w:szCs w:val="22"/>
              </w:rPr>
            </w:pPr>
            <w:r w:rsidRPr="007B1814">
              <w:rPr>
                <w:sz w:val="22"/>
                <w:szCs w:val="22"/>
              </w:rPr>
              <w:t>100</w:t>
            </w:r>
          </w:p>
        </w:tc>
        <w:tc>
          <w:tcPr>
            <w:tcW w:w="1163" w:type="dxa"/>
            <w:vAlign w:val="center"/>
          </w:tcPr>
          <w:p w:rsidR="00C43DC5" w:rsidRPr="007B1814" w:rsidRDefault="00C43DC5" w:rsidP="00482E58">
            <w:pPr>
              <w:snapToGrid w:val="0"/>
              <w:jc w:val="center"/>
              <w:rPr>
                <w:sz w:val="22"/>
                <w:szCs w:val="22"/>
              </w:rPr>
            </w:pPr>
          </w:p>
        </w:tc>
        <w:tc>
          <w:tcPr>
            <w:tcW w:w="1136" w:type="dxa"/>
            <w:vAlign w:val="center"/>
          </w:tcPr>
          <w:p w:rsidR="00C43DC5" w:rsidRPr="007B1814" w:rsidRDefault="00C43DC5" w:rsidP="00482E58">
            <w:pPr>
              <w:snapToGrid w:val="0"/>
              <w:jc w:val="center"/>
              <w:rPr>
                <w:sz w:val="22"/>
                <w:szCs w:val="22"/>
              </w:rPr>
            </w:pPr>
          </w:p>
        </w:tc>
      </w:tr>
      <w:tr w:rsidR="00C43DC5" w:rsidRPr="007B1814" w:rsidTr="00482E58">
        <w:trPr>
          <w:trHeight w:val="271"/>
        </w:trPr>
        <w:tc>
          <w:tcPr>
            <w:tcW w:w="8831" w:type="dxa"/>
            <w:gridSpan w:val="6"/>
            <w:vAlign w:val="center"/>
          </w:tcPr>
          <w:p w:rsidR="00C43DC5" w:rsidRPr="007B1814" w:rsidRDefault="00C43DC5" w:rsidP="00482E58">
            <w:pPr>
              <w:snapToGrid w:val="0"/>
              <w:jc w:val="right"/>
              <w:rPr>
                <w:b/>
                <w:sz w:val="22"/>
                <w:szCs w:val="22"/>
              </w:rPr>
            </w:pPr>
            <w:r w:rsidRPr="007B1814">
              <w:rPr>
                <w:b/>
                <w:sz w:val="22"/>
                <w:szCs w:val="22"/>
              </w:rPr>
              <w:t>VISO</w:t>
            </w:r>
            <w:r>
              <w:rPr>
                <w:b/>
                <w:sz w:val="22"/>
                <w:szCs w:val="22"/>
              </w:rPr>
              <w:t xml:space="preserve"> be PVM</w:t>
            </w:r>
            <w:r w:rsidRPr="007B1814">
              <w:rPr>
                <w:b/>
                <w:sz w:val="22"/>
                <w:szCs w:val="22"/>
              </w:rPr>
              <w:t>:</w:t>
            </w:r>
          </w:p>
        </w:tc>
        <w:tc>
          <w:tcPr>
            <w:tcW w:w="1136" w:type="dxa"/>
            <w:vAlign w:val="center"/>
          </w:tcPr>
          <w:p w:rsidR="00C43DC5" w:rsidRPr="007B1814" w:rsidRDefault="00C43DC5" w:rsidP="00482E58">
            <w:pPr>
              <w:snapToGrid w:val="0"/>
              <w:jc w:val="center"/>
              <w:rPr>
                <w:sz w:val="22"/>
                <w:szCs w:val="22"/>
              </w:rPr>
            </w:pPr>
          </w:p>
        </w:tc>
      </w:tr>
      <w:tr w:rsidR="00C43DC5" w:rsidRPr="00F4141C" w:rsidTr="00482E58">
        <w:trPr>
          <w:trHeight w:val="271"/>
        </w:trPr>
        <w:tc>
          <w:tcPr>
            <w:tcW w:w="8831" w:type="dxa"/>
            <w:gridSpan w:val="6"/>
            <w:vAlign w:val="center"/>
          </w:tcPr>
          <w:p w:rsidR="00C43DC5" w:rsidRPr="00F4141C" w:rsidRDefault="00C43DC5" w:rsidP="00482E58">
            <w:pPr>
              <w:spacing w:after="120"/>
              <w:ind w:hanging="120"/>
              <w:jc w:val="right"/>
              <w:rPr>
                <w:sz w:val="22"/>
                <w:szCs w:val="22"/>
              </w:rPr>
            </w:pPr>
            <w:r w:rsidRPr="00F4141C">
              <w:rPr>
                <w:color w:val="FF0000"/>
                <w:sz w:val="22"/>
                <w:szCs w:val="22"/>
              </w:rPr>
              <w:t>Visoms perkamoms prekėms taikoma (ne mažesnė 5</w:t>
            </w:r>
            <w:r w:rsidRPr="00F4141C">
              <w:rPr>
                <w:color w:val="FF0000"/>
                <w:sz w:val="22"/>
                <w:szCs w:val="22"/>
                <w:lang w:val="en-US"/>
              </w:rPr>
              <w:t>%)</w:t>
            </w:r>
            <w:r w:rsidRPr="00F4141C">
              <w:rPr>
                <w:color w:val="FF0000"/>
                <w:sz w:val="22"/>
                <w:szCs w:val="22"/>
              </w:rPr>
              <w:t xml:space="preserve">  ____ % nuolaida:</w:t>
            </w:r>
          </w:p>
        </w:tc>
        <w:tc>
          <w:tcPr>
            <w:tcW w:w="1136" w:type="dxa"/>
            <w:vAlign w:val="center"/>
          </w:tcPr>
          <w:p w:rsidR="00C43DC5" w:rsidRPr="00F4141C" w:rsidRDefault="00C43DC5" w:rsidP="00482E58">
            <w:pPr>
              <w:snapToGrid w:val="0"/>
              <w:jc w:val="center"/>
              <w:rPr>
                <w:sz w:val="22"/>
                <w:szCs w:val="22"/>
              </w:rPr>
            </w:pPr>
          </w:p>
        </w:tc>
      </w:tr>
      <w:tr w:rsidR="00C43DC5" w:rsidRPr="00F4141C" w:rsidTr="00482E58">
        <w:trPr>
          <w:trHeight w:val="271"/>
        </w:trPr>
        <w:tc>
          <w:tcPr>
            <w:tcW w:w="8831" w:type="dxa"/>
            <w:gridSpan w:val="6"/>
            <w:vAlign w:val="center"/>
          </w:tcPr>
          <w:p w:rsidR="00C43DC5" w:rsidRPr="00F4141C" w:rsidRDefault="00C43DC5" w:rsidP="00482E58">
            <w:pPr>
              <w:spacing w:after="120"/>
              <w:ind w:hanging="120"/>
              <w:jc w:val="right"/>
              <w:rPr>
                <w:sz w:val="22"/>
                <w:szCs w:val="22"/>
              </w:rPr>
            </w:pPr>
            <w:r w:rsidRPr="00F4141C">
              <w:rPr>
                <w:b/>
                <w:sz w:val="22"/>
                <w:szCs w:val="22"/>
              </w:rPr>
              <w:t>VISO</w:t>
            </w:r>
            <w:r w:rsidRPr="00F4141C">
              <w:rPr>
                <w:sz w:val="22"/>
                <w:szCs w:val="22"/>
              </w:rPr>
              <w:t xml:space="preserve"> (su nuolaida):</w:t>
            </w:r>
          </w:p>
        </w:tc>
        <w:tc>
          <w:tcPr>
            <w:tcW w:w="1136" w:type="dxa"/>
            <w:vAlign w:val="center"/>
          </w:tcPr>
          <w:p w:rsidR="00C43DC5" w:rsidRPr="00F4141C" w:rsidRDefault="00C43DC5" w:rsidP="00482E58">
            <w:pPr>
              <w:snapToGrid w:val="0"/>
              <w:jc w:val="center"/>
              <w:rPr>
                <w:sz w:val="22"/>
                <w:szCs w:val="22"/>
              </w:rPr>
            </w:pPr>
          </w:p>
        </w:tc>
      </w:tr>
      <w:tr w:rsidR="00C43DC5" w:rsidRPr="00F4141C" w:rsidTr="00482E58">
        <w:trPr>
          <w:trHeight w:val="271"/>
        </w:trPr>
        <w:tc>
          <w:tcPr>
            <w:tcW w:w="8831" w:type="dxa"/>
            <w:gridSpan w:val="6"/>
            <w:vAlign w:val="center"/>
          </w:tcPr>
          <w:p w:rsidR="00C43DC5" w:rsidRPr="00F4141C" w:rsidRDefault="00C43DC5" w:rsidP="00482E58">
            <w:pPr>
              <w:spacing w:after="120"/>
              <w:ind w:hanging="120"/>
              <w:jc w:val="right"/>
              <w:rPr>
                <w:sz w:val="22"/>
                <w:szCs w:val="22"/>
                <w:lang w:val="en-US"/>
              </w:rPr>
            </w:pPr>
            <w:r w:rsidRPr="00F4141C">
              <w:rPr>
                <w:b/>
                <w:sz w:val="22"/>
                <w:szCs w:val="22"/>
              </w:rPr>
              <w:t>PVM</w:t>
            </w:r>
            <w:r w:rsidRPr="00F4141C">
              <w:rPr>
                <w:sz w:val="22"/>
                <w:szCs w:val="22"/>
              </w:rPr>
              <w:t xml:space="preserve"> (21</w:t>
            </w:r>
            <w:r w:rsidRPr="00F4141C">
              <w:rPr>
                <w:sz w:val="22"/>
                <w:szCs w:val="22"/>
                <w:lang w:val="en-US"/>
              </w:rPr>
              <w:t>%):</w:t>
            </w:r>
          </w:p>
        </w:tc>
        <w:tc>
          <w:tcPr>
            <w:tcW w:w="1136" w:type="dxa"/>
            <w:vAlign w:val="center"/>
          </w:tcPr>
          <w:p w:rsidR="00C43DC5" w:rsidRPr="00F4141C" w:rsidRDefault="00C43DC5" w:rsidP="00482E58">
            <w:pPr>
              <w:snapToGrid w:val="0"/>
              <w:jc w:val="center"/>
              <w:rPr>
                <w:sz w:val="22"/>
                <w:szCs w:val="22"/>
              </w:rPr>
            </w:pPr>
          </w:p>
        </w:tc>
      </w:tr>
      <w:tr w:rsidR="00C43DC5" w:rsidRPr="00F4141C" w:rsidTr="00482E58">
        <w:trPr>
          <w:trHeight w:val="271"/>
        </w:trPr>
        <w:tc>
          <w:tcPr>
            <w:tcW w:w="8831" w:type="dxa"/>
            <w:gridSpan w:val="6"/>
            <w:vAlign w:val="center"/>
          </w:tcPr>
          <w:p w:rsidR="00C43DC5" w:rsidRPr="00F4141C" w:rsidRDefault="00C43DC5" w:rsidP="00482E58">
            <w:pPr>
              <w:spacing w:after="120"/>
              <w:ind w:hanging="120"/>
              <w:jc w:val="right"/>
              <w:rPr>
                <w:b/>
                <w:sz w:val="22"/>
                <w:szCs w:val="22"/>
              </w:rPr>
            </w:pPr>
            <w:r w:rsidRPr="00F4141C">
              <w:rPr>
                <w:b/>
                <w:sz w:val="22"/>
                <w:szCs w:val="22"/>
              </w:rPr>
              <w:t>Bendra pasiūlymo kaina su nuolaida ir PVM:</w:t>
            </w:r>
          </w:p>
        </w:tc>
        <w:tc>
          <w:tcPr>
            <w:tcW w:w="1136" w:type="dxa"/>
            <w:vAlign w:val="center"/>
          </w:tcPr>
          <w:p w:rsidR="00C43DC5" w:rsidRPr="00F4141C" w:rsidRDefault="00C43DC5" w:rsidP="00482E58">
            <w:pPr>
              <w:snapToGrid w:val="0"/>
              <w:jc w:val="center"/>
              <w:rPr>
                <w:sz w:val="22"/>
                <w:szCs w:val="22"/>
              </w:rPr>
            </w:pPr>
          </w:p>
        </w:tc>
      </w:tr>
    </w:tbl>
    <w:p w:rsidR="00C43DC5" w:rsidRPr="00F4141C" w:rsidRDefault="00C43DC5" w:rsidP="007B1814">
      <w:pPr>
        <w:ind w:firstLine="540"/>
        <w:jc w:val="both"/>
        <w:rPr>
          <w:sz w:val="22"/>
          <w:szCs w:val="22"/>
        </w:rPr>
      </w:pPr>
      <w:r w:rsidRPr="00F4141C">
        <w:rPr>
          <w:sz w:val="22"/>
          <w:szCs w:val="22"/>
        </w:rPr>
        <w:t>Bendra pasiūlymo kaina su nuolaida ir PVM  ___________________EUR (suma skaičiais ir žodžiais)</w:t>
      </w:r>
    </w:p>
    <w:p w:rsidR="00C43DC5" w:rsidRPr="00F4141C" w:rsidRDefault="00C43DC5" w:rsidP="00F4141C">
      <w:pPr>
        <w:spacing w:after="120"/>
        <w:jc w:val="both"/>
        <w:rPr>
          <w:sz w:val="22"/>
          <w:szCs w:val="22"/>
        </w:rPr>
      </w:pPr>
      <w:r w:rsidRPr="00F4141C">
        <w:rPr>
          <w:sz w:val="22"/>
          <w:szCs w:val="22"/>
        </w:rPr>
        <w:t xml:space="preserve"> </w:t>
      </w:r>
    </w:p>
    <w:p w:rsidR="00C43DC5" w:rsidRPr="00F4141C" w:rsidRDefault="00C43DC5" w:rsidP="00F4141C">
      <w:pPr>
        <w:spacing w:line="276" w:lineRule="auto"/>
        <w:ind w:firstLine="567"/>
        <w:rPr>
          <w:sz w:val="22"/>
          <w:szCs w:val="22"/>
        </w:rPr>
      </w:pPr>
      <w:r w:rsidRPr="00F4141C">
        <w:rPr>
          <w:sz w:val="22"/>
          <w:szCs w:val="22"/>
        </w:rPr>
        <w:t>**Perkančioji organizacija neįsipareigoja nupirkti visų prekių numatytu kiekiu.</w:t>
      </w:r>
    </w:p>
    <w:p w:rsidR="00C43DC5" w:rsidRPr="00F4141C" w:rsidRDefault="00C43DC5" w:rsidP="00F4141C">
      <w:pPr>
        <w:jc w:val="both"/>
        <w:rPr>
          <w:sz w:val="22"/>
          <w:szCs w:val="22"/>
        </w:rPr>
      </w:pPr>
    </w:p>
    <w:p w:rsidR="00C43DC5" w:rsidRPr="00F4141C" w:rsidRDefault="00C43DC5" w:rsidP="00F4141C">
      <w:pPr>
        <w:ind w:firstLine="567"/>
        <w:jc w:val="both"/>
        <w:rPr>
          <w:sz w:val="22"/>
          <w:szCs w:val="22"/>
        </w:rPr>
      </w:pPr>
      <w:r w:rsidRPr="00F4141C">
        <w:rPr>
          <w:sz w:val="22"/>
          <w:szCs w:val="22"/>
        </w:rPr>
        <w:t>2 lentelė. Pasitelksime šiuos subtiekėjus:*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9191"/>
      </w:tblGrid>
      <w:tr w:rsidR="00C43DC5" w:rsidRPr="00F4141C" w:rsidTr="00F4141C">
        <w:trPr>
          <w:trHeight w:val="315"/>
        </w:trPr>
        <w:tc>
          <w:tcPr>
            <w:tcW w:w="709" w:type="dxa"/>
            <w:noWrap/>
            <w:vAlign w:val="center"/>
          </w:tcPr>
          <w:p w:rsidR="00C43DC5" w:rsidRPr="00F4141C" w:rsidRDefault="00C43DC5" w:rsidP="0061186B">
            <w:pPr>
              <w:jc w:val="center"/>
              <w:rPr>
                <w:b/>
                <w:sz w:val="22"/>
                <w:szCs w:val="22"/>
              </w:rPr>
            </w:pPr>
            <w:r w:rsidRPr="00F4141C">
              <w:rPr>
                <w:b/>
                <w:sz w:val="22"/>
                <w:szCs w:val="22"/>
              </w:rPr>
              <w:t>Eil.</w:t>
            </w:r>
          </w:p>
          <w:p w:rsidR="00C43DC5" w:rsidRPr="00F4141C" w:rsidRDefault="00C43DC5" w:rsidP="0061186B">
            <w:pPr>
              <w:jc w:val="center"/>
              <w:rPr>
                <w:b/>
                <w:bCs w:val="0"/>
                <w:sz w:val="22"/>
                <w:szCs w:val="22"/>
              </w:rPr>
            </w:pPr>
            <w:r w:rsidRPr="00F4141C">
              <w:rPr>
                <w:b/>
                <w:sz w:val="22"/>
                <w:szCs w:val="22"/>
              </w:rPr>
              <w:t>Nr.</w:t>
            </w:r>
          </w:p>
        </w:tc>
        <w:tc>
          <w:tcPr>
            <w:tcW w:w="9191" w:type="dxa"/>
            <w:noWrap/>
            <w:vAlign w:val="center"/>
          </w:tcPr>
          <w:p w:rsidR="00C43DC5" w:rsidRPr="00F4141C" w:rsidRDefault="00C43DC5" w:rsidP="0061186B">
            <w:pPr>
              <w:jc w:val="center"/>
              <w:rPr>
                <w:b/>
                <w:bCs w:val="0"/>
                <w:sz w:val="22"/>
                <w:szCs w:val="22"/>
              </w:rPr>
            </w:pPr>
            <w:r w:rsidRPr="00F4141C">
              <w:rPr>
                <w:b/>
                <w:bCs w:val="0"/>
                <w:sz w:val="22"/>
                <w:szCs w:val="22"/>
              </w:rPr>
              <w:t>Pavadinimas</w:t>
            </w:r>
          </w:p>
        </w:tc>
      </w:tr>
      <w:tr w:rsidR="00C43DC5" w:rsidRPr="00F4141C" w:rsidTr="00F4141C">
        <w:trPr>
          <w:trHeight w:val="315"/>
        </w:trPr>
        <w:tc>
          <w:tcPr>
            <w:tcW w:w="709" w:type="dxa"/>
            <w:noWrap/>
            <w:vAlign w:val="center"/>
          </w:tcPr>
          <w:p w:rsidR="00C43DC5" w:rsidRPr="00F4141C" w:rsidRDefault="00C43DC5" w:rsidP="0061186B">
            <w:pPr>
              <w:jc w:val="center"/>
              <w:rPr>
                <w:b/>
                <w:sz w:val="22"/>
                <w:szCs w:val="22"/>
              </w:rPr>
            </w:pPr>
          </w:p>
        </w:tc>
        <w:tc>
          <w:tcPr>
            <w:tcW w:w="9191" w:type="dxa"/>
            <w:noWrap/>
            <w:vAlign w:val="center"/>
          </w:tcPr>
          <w:p w:rsidR="00C43DC5" w:rsidRPr="00F4141C" w:rsidRDefault="00C43DC5" w:rsidP="0061186B">
            <w:pPr>
              <w:jc w:val="center"/>
              <w:rPr>
                <w:b/>
                <w:bCs w:val="0"/>
                <w:sz w:val="22"/>
                <w:szCs w:val="22"/>
              </w:rPr>
            </w:pPr>
          </w:p>
        </w:tc>
      </w:tr>
      <w:tr w:rsidR="00C43DC5" w:rsidRPr="00F4141C" w:rsidTr="00F4141C">
        <w:trPr>
          <w:trHeight w:val="315"/>
        </w:trPr>
        <w:tc>
          <w:tcPr>
            <w:tcW w:w="709" w:type="dxa"/>
            <w:noWrap/>
            <w:vAlign w:val="center"/>
          </w:tcPr>
          <w:p w:rsidR="00C43DC5" w:rsidRPr="00F4141C" w:rsidRDefault="00C43DC5" w:rsidP="0061186B">
            <w:pPr>
              <w:jc w:val="center"/>
              <w:rPr>
                <w:b/>
                <w:sz w:val="22"/>
                <w:szCs w:val="22"/>
              </w:rPr>
            </w:pPr>
          </w:p>
        </w:tc>
        <w:tc>
          <w:tcPr>
            <w:tcW w:w="9191" w:type="dxa"/>
            <w:noWrap/>
            <w:vAlign w:val="center"/>
          </w:tcPr>
          <w:p w:rsidR="00C43DC5" w:rsidRPr="00F4141C" w:rsidRDefault="00C43DC5" w:rsidP="0061186B">
            <w:pPr>
              <w:jc w:val="center"/>
              <w:rPr>
                <w:b/>
                <w:bCs w:val="0"/>
                <w:sz w:val="22"/>
                <w:szCs w:val="22"/>
              </w:rPr>
            </w:pPr>
          </w:p>
        </w:tc>
      </w:tr>
    </w:tbl>
    <w:p w:rsidR="00C43DC5" w:rsidRPr="00F4141C" w:rsidRDefault="00C43DC5" w:rsidP="00F4141C">
      <w:pPr>
        <w:ind w:firstLine="567"/>
        <w:jc w:val="both"/>
        <w:rPr>
          <w:sz w:val="22"/>
          <w:szCs w:val="22"/>
        </w:rPr>
      </w:pPr>
      <w:r w:rsidRPr="00F4141C">
        <w:rPr>
          <w:sz w:val="22"/>
          <w:szCs w:val="22"/>
        </w:rPr>
        <w:t>*Pildyti tuomet, jei sutarties vykdymui bus pasitelkti subtiekėjai.</w:t>
      </w:r>
    </w:p>
    <w:p w:rsidR="00C43DC5" w:rsidRPr="00F4141C" w:rsidRDefault="00C43DC5" w:rsidP="00F4141C">
      <w:pPr>
        <w:jc w:val="both"/>
        <w:rPr>
          <w:b/>
          <w:sz w:val="22"/>
          <w:szCs w:val="22"/>
        </w:rPr>
      </w:pPr>
    </w:p>
    <w:p w:rsidR="00C43DC5" w:rsidRPr="00F4141C" w:rsidRDefault="00C43DC5" w:rsidP="00F4141C">
      <w:pPr>
        <w:ind w:firstLine="567"/>
        <w:jc w:val="both"/>
        <w:rPr>
          <w:sz w:val="22"/>
          <w:szCs w:val="22"/>
        </w:rPr>
      </w:pPr>
      <w:r w:rsidRPr="00F4141C">
        <w:rPr>
          <w:sz w:val="22"/>
          <w:szCs w:val="22"/>
        </w:rPr>
        <w:t>3 lentelė. Šiame pasiūlyme yra pateikta konfidenciali informacija*: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8789"/>
      </w:tblGrid>
      <w:tr w:rsidR="00C43DC5" w:rsidRPr="00F4141C" w:rsidTr="0061186B">
        <w:trPr>
          <w:trHeight w:val="315"/>
        </w:trPr>
        <w:tc>
          <w:tcPr>
            <w:tcW w:w="709" w:type="dxa"/>
            <w:noWrap/>
            <w:vAlign w:val="center"/>
          </w:tcPr>
          <w:p w:rsidR="00C43DC5" w:rsidRPr="00F4141C" w:rsidRDefault="00C43DC5" w:rsidP="0061186B">
            <w:pPr>
              <w:jc w:val="center"/>
              <w:rPr>
                <w:b/>
                <w:sz w:val="22"/>
                <w:szCs w:val="22"/>
              </w:rPr>
            </w:pPr>
            <w:r w:rsidRPr="00F4141C">
              <w:rPr>
                <w:b/>
                <w:sz w:val="22"/>
                <w:szCs w:val="22"/>
              </w:rPr>
              <w:t>Eil.</w:t>
            </w:r>
          </w:p>
          <w:p w:rsidR="00C43DC5" w:rsidRPr="00F4141C" w:rsidRDefault="00C43DC5" w:rsidP="0061186B">
            <w:pPr>
              <w:jc w:val="center"/>
              <w:rPr>
                <w:b/>
                <w:bCs w:val="0"/>
                <w:sz w:val="22"/>
                <w:szCs w:val="22"/>
              </w:rPr>
            </w:pPr>
            <w:r w:rsidRPr="00F4141C">
              <w:rPr>
                <w:b/>
                <w:sz w:val="22"/>
                <w:szCs w:val="22"/>
              </w:rPr>
              <w:t>Nr.</w:t>
            </w:r>
          </w:p>
        </w:tc>
        <w:tc>
          <w:tcPr>
            <w:tcW w:w="8789" w:type="dxa"/>
            <w:noWrap/>
            <w:vAlign w:val="center"/>
          </w:tcPr>
          <w:p w:rsidR="00C43DC5" w:rsidRPr="00F4141C" w:rsidRDefault="00C43DC5" w:rsidP="0061186B">
            <w:pPr>
              <w:jc w:val="center"/>
              <w:rPr>
                <w:b/>
                <w:bCs w:val="0"/>
                <w:sz w:val="22"/>
                <w:szCs w:val="22"/>
              </w:rPr>
            </w:pPr>
            <w:r w:rsidRPr="00F4141C">
              <w:rPr>
                <w:b/>
                <w:bCs w:val="0"/>
                <w:sz w:val="22"/>
                <w:szCs w:val="22"/>
              </w:rPr>
              <w:t>Pavadinimas</w:t>
            </w:r>
          </w:p>
        </w:tc>
      </w:tr>
      <w:tr w:rsidR="00C43DC5" w:rsidRPr="00F4141C" w:rsidTr="0061186B">
        <w:trPr>
          <w:trHeight w:val="315"/>
        </w:trPr>
        <w:tc>
          <w:tcPr>
            <w:tcW w:w="709" w:type="dxa"/>
            <w:noWrap/>
            <w:vAlign w:val="center"/>
          </w:tcPr>
          <w:p w:rsidR="00C43DC5" w:rsidRPr="00F4141C" w:rsidRDefault="00C43DC5" w:rsidP="0061186B">
            <w:pPr>
              <w:jc w:val="center"/>
              <w:rPr>
                <w:b/>
                <w:sz w:val="22"/>
                <w:szCs w:val="22"/>
              </w:rPr>
            </w:pPr>
          </w:p>
        </w:tc>
        <w:tc>
          <w:tcPr>
            <w:tcW w:w="8789" w:type="dxa"/>
            <w:noWrap/>
            <w:vAlign w:val="center"/>
          </w:tcPr>
          <w:p w:rsidR="00C43DC5" w:rsidRPr="00F4141C" w:rsidRDefault="00C43DC5" w:rsidP="0061186B">
            <w:pPr>
              <w:jc w:val="center"/>
              <w:rPr>
                <w:b/>
                <w:bCs w:val="0"/>
                <w:sz w:val="22"/>
                <w:szCs w:val="22"/>
              </w:rPr>
            </w:pPr>
          </w:p>
        </w:tc>
      </w:tr>
      <w:tr w:rsidR="00C43DC5" w:rsidRPr="00F4141C" w:rsidTr="0061186B">
        <w:trPr>
          <w:trHeight w:val="315"/>
        </w:trPr>
        <w:tc>
          <w:tcPr>
            <w:tcW w:w="709" w:type="dxa"/>
            <w:noWrap/>
            <w:vAlign w:val="center"/>
          </w:tcPr>
          <w:p w:rsidR="00C43DC5" w:rsidRPr="00F4141C" w:rsidRDefault="00C43DC5" w:rsidP="0061186B">
            <w:pPr>
              <w:jc w:val="center"/>
              <w:rPr>
                <w:b/>
                <w:sz w:val="22"/>
                <w:szCs w:val="22"/>
              </w:rPr>
            </w:pPr>
          </w:p>
        </w:tc>
        <w:tc>
          <w:tcPr>
            <w:tcW w:w="8789" w:type="dxa"/>
            <w:noWrap/>
            <w:vAlign w:val="center"/>
          </w:tcPr>
          <w:p w:rsidR="00C43DC5" w:rsidRPr="00F4141C" w:rsidRDefault="00C43DC5" w:rsidP="0061186B">
            <w:pPr>
              <w:jc w:val="center"/>
              <w:rPr>
                <w:b/>
                <w:bCs w:val="0"/>
                <w:sz w:val="22"/>
                <w:szCs w:val="22"/>
              </w:rPr>
            </w:pPr>
          </w:p>
        </w:tc>
      </w:tr>
    </w:tbl>
    <w:p w:rsidR="00C43DC5" w:rsidRPr="00F4141C" w:rsidRDefault="00C43DC5" w:rsidP="00F4141C">
      <w:pPr>
        <w:ind w:firstLine="567"/>
        <w:jc w:val="both"/>
        <w:rPr>
          <w:sz w:val="22"/>
          <w:szCs w:val="22"/>
        </w:rPr>
      </w:pPr>
      <w:r w:rsidRPr="00F4141C">
        <w:rPr>
          <w:sz w:val="22"/>
          <w:szCs w:val="22"/>
        </w:rPr>
        <w:t>*Pildyti tuomet, jei bus pateikta konfidenciali informacija. Tiekėjas negali nurodyti, kad konfidenciali informacija yra pasiūlymo kaina ar visas pasiūlymas konfidencialus. Jei ši lentelė neužpildoma, perkančioji organizacija traktuoja, kad pateiktame pasiūlyme konfidencialios informacijos nėra.</w:t>
      </w:r>
    </w:p>
    <w:p w:rsidR="00C43DC5" w:rsidRPr="00F4141C" w:rsidRDefault="00C43DC5" w:rsidP="00F4141C">
      <w:pPr>
        <w:jc w:val="both"/>
        <w:rPr>
          <w:sz w:val="22"/>
          <w:szCs w:val="22"/>
        </w:rPr>
      </w:pPr>
    </w:p>
    <w:p w:rsidR="00C43DC5" w:rsidRPr="00F4141C" w:rsidRDefault="00C43DC5" w:rsidP="00F4141C">
      <w:pPr>
        <w:ind w:firstLine="567"/>
        <w:jc w:val="both"/>
        <w:rPr>
          <w:sz w:val="22"/>
          <w:szCs w:val="22"/>
        </w:rPr>
      </w:pPr>
      <w:r w:rsidRPr="00F4141C">
        <w:rPr>
          <w:sz w:val="22"/>
          <w:szCs w:val="22"/>
        </w:rPr>
        <w:t>Į pasiūlymo kainą turi būti įskaičiuotos visos išlaidos ir mokesčiai, taip pat ir PVM.</w:t>
      </w:r>
    </w:p>
    <w:p w:rsidR="00C43DC5" w:rsidRPr="00F4141C" w:rsidRDefault="00C43DC5" w:rsidP="00F4141C">
      <w:pPr>
        <w:jc w:val="both"/>
        <w:rPr>
          <w:sz w:val="22"/>
          <w:szCs w:val="22"/>
          <w:vertAlign w:val="superscript"/>
        </w:rPr>
      </w:pPr>
      <w:r w:rsidRPr="00F4141C">
        <w:rPr>
          <w:sz w:val="22"/>
          <w:szCs w:val="22"/>
        </w:rPr>
        <w:tab/>
      </w:r>
      <w:r w:rsidRPr="00F4141C">
        <w:rPr>
          <w:sz w:val="22"/>
          <w:szCs w:val="22"/>
        </w:rPr>
        <w:tab/>
      </w:r>
      <w:r w:rsidRPr="00F4141C">
        <w:rPr>
          <w:sz w:val="22"/>
          <w:szCs w:val="22"/>
        </w:rPr>
        <w:tab/>
        <w:t xml:space="preserve">           </w:t>
      </w:r>
      <w:r w:rsidRPr="00F4141C">
        <w:rPr>
          <w:sz w:val="22"/>
          <w:szCs w:val="22"/>
        </w:rPr>
        <w:tab/>
      </w:r>
    </w:p>
    <w:p w:rsidR="00C43DC5" w:rsidRPr="00F4141C" w:rsidRDefault="00C43DC5" w:rsidP="00F4141C">
      <w:pPr>
        <w:ind w:firstLine="567"/>
        <w:jc w:val="both"/>
        <w:rPr>
          <w:sz w:val="22"/>
          <w:szCs w:val="22"/>
        </w:rPr>
      </w:pPr>
      <w:r w:rsidRPr="00F4141C">
        <w:rPr>
          <w:sz w:val="22"/>
          <w:szCs w:val="22"/>
        </w:rPr>
        <w:t>Pasiūlymas galioja iki _______________________________________</w:t>
      </w:r>
    </w:p>
    <w:p w:rsidR="00C43DC5" w:rsidRPr="00F4141C" w:rsidRDefault="00C43DC5" w:rsidP="00F4141C">
      <w:pPr>
        <w:pBdr>
          <w:bottom w:val="single" w:sz="12" w:space="2" w:color="auto"/>
        </w:pBdr>
        <w:jc w:val="both"/>
        <w:rPr>
          <w:sz w:val="22"/>
          <w:szCs w:val="22"/>
        </w:rPr>
      </w:pPr>
    </w:p>
    <w:p w:rsidR="00C43DC5" w:rsidRPr="00F4141C" w:rsidRDefault="00C43DC5" w:rsidP="00F4141C">
      <w:pPr>
        <w:pBdr>
          <w:bottom w:val="single" w:sz="12" w:space="2" w:color="auto"/>
        </w:pBdr>
        <w:jc w:val="both"/>
        <w:rPr>
          <w:sz w:val="22"/>
          <w:szCs w:val="22"/>
        </w:rPr>
      </w:pPr>
    </w:p>
    <w:p w:rsidR="00C43DC5" w:rsidRPr="00F4141C" w:rsidRDefault="00C43DC5" w:rsidP="00F4141C">
      <w:pPr>
        <w:pBdr>
          <w:bottom w:val="single" w:sz="12" w:space="2" w:color="auto"/>
        </w:pBdr>
        <w:jc w:val="both"/>
        <w:rPr>
          <w:sz w:val="22"/>
          <w:szCs w:val="22"/>
        </w:rPr>
      </w:pPr>
    </w:p>
    <w:p w:rsidR="00C43DC5" w:rsidRPr="00F4141C" w:rsidRDefault="00C43DC5" w:rsidP="00F4141C">
      <w:pPr>
        <w:pBdr>
          <w:bottom w:val="single" w:sz="12" w:space="2" w:color="auto"/>
        </w:pBdr>
        <w:jc w:val="both"/>
        <w:rPr>
          <w:sz w:val="22"/>
          <w:szCs w:val="22"/>
        </w:rPr>
      </w:pPr>
    </w:p>
    <w:p w:rsidR="00C43DC5" w:rsidRPr="00F4141C" w:rsidRDefault="00C43DC5" w:rsidP="00F4141C">
      <w:pPr>
        <w:jc w:val="center"/>
        <w:rPr>
          <w:sz w:val="22"/>
          <w:szCs w:val="22"/>
        </w:rPr>
      </w:pPr>
      <w:r w:rsidRPr="00F4141C">
        <w:rPr>
          <w:sz w:val="22"/>
          <w:szCs w:val="22"/>
        </w:rPr>
        <w:t>(Tiekėjo arba įgalioto asmens vardas, pavardė, parašas)</w:t>
      </w:r>
    </w:p>
    <w:p w:rsidR="00C43DC5" w:rsidRPr="00F4141C" w:rsidRDefault="00C43DC5" w:rsidP="00F4141C"/>
    <w:p w:rsidR="00C43DC5" w:rsidRPr="00F4141C" w:rsidRDefault="00C43DC5" w:rsidP="00F908E0">
      <w:pPr>
        <w:jc w:val="center"/>
        <w:rPr>
          <w:sz w:val="22"/>
          <w:szCs w:val="22"/>
        </w:rPr>
      </w:pPr>
    </w:p>
    <w:p w:rsidR="00C43DC5" w:rsidRPr="00DE6C77" w:rsidRDefault="00C43DC5" w:rsidP="00F908E0">
      <w:pPr>
        <w:jc w:val="center"/>
        <w:rPr>
          <w:sz w:val="22"/>
          <w:szCs w:val="22"/>
        </w:rPr>
      </w:pPr>
    </w:p>
    <w:p w:rsidR="00C43DC5" w:rsidRDefault="00C43DC5" w:rsidP="00B77E1A">
      <w:pPr>
        <w:rPr>
          <w:sz w:val="22"/>
        </w:rPr>
      </w:pPr>
    </w:p>
    <w:p w:rsidR="00C43DC5" w:rsidRPr="000E5F04" w:rsidRDefault="00C43DC5" w:rsidP="00B77E1A">
      <w:pPr>
        <w:ind w:left="6300"/>
        <w:rPr>
          <w:sz w:val="22"/>
        </w:rPr>
      </w:pPr>
      <w:r w:rsidRPr="00334BB3">
        <w:rPr>
          <w:sz w:val="22"/>
        </w:rPr>
        <w:t xml:space="preserve">Supaprastinto mažos vertės pirkimo </w:t>
      </w:r>
      <w:r>
        <w:rPr>
          <w:sz w:val="22"/>
        </w:rPr>
        <w:t>sąlygų 2</w:t>
      </w:r>
      <w:r w:rsidRPr="000E5F04">
        <w:rPr>
          <w:sz w:val="22"/>
        </w:rPr>
        <w:t xml:space="preserve"> priedas</w:t>
      </w:r>
    </w:p>
    <w:p w:rsidR="00C43DC5" w:rsidRPr="000E5F04" w:rsidRDefault="00C43DC5" w:rsidP="00B77E1A">
      <w:pPr>
        <w:shd w:val="clear" w:color="auto" w:fill="FFFFFF"/>
        <w:jc w:val="center"/>
        <w:rPr>
          <w:color w:val="000000"/>
          <w:sz w:val="22"/>
        </w:rPr>
      </w:pPr>
    </w:p>
    <w:p w:rsidR="00C43DC5" w:rsidRPr="000E5F04" w:rsidRDefault="00C43DC5" w:rsidP="00B77E1A">
      <w:pPr>
        <w:shd w:val="clear" w:color="auto" w:fill="FFFFFF"/>
        <w:jc w:val="center"/>
        <w:rPr>
          <w:bCs w:val="0"/>
          <w:color w:val="000000"/>
          <w:sz w:val="22"/>
        </w:rPr>
      </w:pPr>
      <w:r w:rsidRPr="000E5F04">
        <w:rPr>
          <w:color w:val="000000"/>
          <w:sz w:val="22"/>
        </w:rPr>
        <w:t>(</w:t>
      </w:r>
      <w:r w:rsidRPr="000E5F04">
        <w:rPr>
          <w:bCs w:val="0"/>
          <w:color w:val="000000"/>
          <w:sz w:val="22"/>
        </w:rPr>
        <w:t xml:space="preserve">Tiekėjo deklaracijos </w:t>
      </w:r>
      <w:r w:rsidRPr="000E5F04">
        <w:rPr>
          <w:color w:val="000000"/>
          <w:sz w:val="22"/>
        </w:rPr>
        <w:t>formos pavyzdys)</w:t>
      </w:r>
    </w:p>
    <w:p w:rsidR="00C43DC5" w:rsidRPr="000E5F04" w:rsidRDefault="00C43DC5" w:rsidP="00B77E1A">
      <w:pPr>
        <w:ind w:right="-178"/>
        <w:jc w:val="center"/>
        <w:rPr>
          <w:sz w:val="22"/>
        </w:rPr>
      </w:pPr>
      <w:r w:rsidRPr="000E5F04">
        <w:rPr>
          <w:sz w:val="22"/>
        </w:rPr>
        <w:t>Herbas arba prekių ženklas</w:t>
      </w:r>
    </w:p>
    <w:p w:rsidR="00C43DC5" w:rsidRPr="000E5F04" w:rsidRDefault="00C43DC5" w:rsidP="00B77E1A">
      <w:pPr>
        <w:ind w:firstLine="720"/>
        <w:jc w:val="both"/>
        <w:rPr>
          <w:sz w:val="22"/>
        </w:rPr>
      </w:pPr>
    </w:p>
    <w:p w:rsidR="00C43DC5" w:rsidRPr="000E5F04" w:rsidRDefault="00C43DC5" w:rsidP="00B77E1A">
      <w:pPr>
        <w:ind w:right="-178"/>
        <w:jc w:val="center"/>
        <w:rPr>
          <w:sz w:val="22"/>
        </w:rPr>
      </w:pPr>
      <w:r w:rsidRPr="000E5F04">
        <w:rPr>
          <w:sz w:val="22"/>
        </w:rPr>
        <w:t xml:space="preserve"> (Tiekėjo pavadinimas)</w:t>
      </w:r>
    </w:p>
    <w:p w:rsidR="00C43DC5" w:rsidRPr="000E5F04" w:rsidRDefault="00C43DC5" w:rsidP="00B77E1A">
      <w:pPr>
        <w:ind w:right="-178"/>
        <w:jc w:val="center"/>
        <w:rPr>
          <w:sz w:val="22"/>
        </w:rPr>
      </w:pPr>
      <w:r w:rsidRPr="000E5F04">
        <w:rPr>
          <w:sz w:val="22"/>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43DC5" w:rsidRPr="000E5F04" w:rsidRDefault="00C43DC5" w:rsidP="00B77E1A">
      <w:pPr>
        <w:ind w:firstLine="720"/>
        <w:jc w:val="both"/>
        <w:rPr>
          <w:sz w:val="22"/>
        </w:rPr>
      </w:pPr>
    </w:p>
    <w:p w:rsidR="00C43DC5" w:rsidRPr="000E5F04" w:rsidRDefault="00C43DC5" w:rsidP="00B77E1A">
      <w:pPr>
        <w:tabs>
          <w:tab w:val="center" w:pos="2520"/>
        </w:tabs>
        <w:jc w:val="both"/>
        <w:rPr>
          <w:sz w:val="22"/>
        </w:rPr>
      </w:pPr>
      <w:r w:rsidRPr="000E5F04">
        <w:rPr>
          <w:sz w:val="22"/>
        </w:rPr>
        <w:t xml:space="preserve">Klaipėdos Ernesto Galvanausko </w:t>
      </w:r>
    </w:p>
    <w:p w:rsidR="00C43DC5" w:rsidRPr="000E5F04" w:rsidRDefault="00C43DC5" w:rsidP="00B77E1A">
      <w:pPr>
        <w:tabs>
          <w:tab w:val="center" w:pos="2520"/>
        </w:tabs>
        <w:jc w:val="both"/>
        <w:rPr>
          <w:sz w:val="22"/>
        </w:rPr>
      </w:pPr>
      <w:r w:rsidRPr="000E5F04">
        <w:rPr>
          <w:sz w:val="22"/>
        </w:rPr>
        <w:t>profesinio mokymo centras</w:t>
      </w:r>
    </w:p>
    <w:p w:rsidR="00C43DC5" w:rsidRPr="000E5F04" w:rsidRDefault="00C43DC5" w:rsidP="00B77E1A">
      <w:pPr>
        <w:tabs>
          <w:tab w:val="center" w:pos="2520"/>
        </w:tabs>
        <w:jc w:val="both"/>
        <w:rPr>
          <w:sz w:val="22"/>
        </w:rPr>
      </w:pPr>
    </w:p>
    <w:p w:rsidR="00C43DC5" w:rsidRPr="000E5F04" w:rsidRDefault="00C43DC5" w:rsidP="00B77E1A">
      <w:pPr>
        <w:pStyle w:val="CentrBoldm0"/>
        <w:rPr>
          <w:rFonts w:ascii="Times New Roman" w:hAnsi="Times New Roman"/>
          <w:b w:val="0"/>
          <w:bCs w:val="0"/>
          <w:sz w:val="22"/>
          <w:szCs w:val="22"/>
          <w:lang w:val="lt-LT"/>
        </w:rPr>
      </w:pPr>
      <w:r w:rsidRPr="000E5F04">
        <w:rPr>
          <w:rFonts w:ascii="Times New Roman" w:hAnsi="Times New Roman"/>
          <w:sz w:val="22"/>
          <w:szCs w:val="22"/>
          <w:lang w:val="lt-LT"/>
        </w:rPr>
        <w:t>TIEKĖJO DEKLARACIJA</w:t>
      </w:r>
    </w:p>
    <w:p w:rsidR="00C43DC5" w:rsidRPr="000E5F04" w:rsidRDefault="00C43DC5" w:rsidP="00B77E1A">
      <w:pPr>
        <w:shd w:val="clear" w:color="auto" w:fill="FFFFFF"/>
        <w:jc w:val="center"/>
        <w:rPr>
          <w:bCs w:val="0"/>
          <w:color w:val="000000"/>
          <w:sz w:val="22"/>
        </w:rPr>
      </w:pPr>
      <w:r w:rsidRPr="000E5F04">
        <w:rPr>
          <w:sz w:val="22"/>
        </w:rPr>
        <w:t>_____________</w:t>
      </w:r>
      <w:r w:rsidRPr="000E5F04">
        <w:rPr>
          <w:bCs w:val="0"/>
          <w:color w:val="000000"/>
          <w:sz w:val="22"/>
        </w:rPr>
        <w:t xml:space="preserve"> </w:t>
      </w:r>
      <w:r w:rsidRPr="000E5F04">
        <w:rPr>
          <w:sz w:val="22"/>
        </w:rPr>
        <w:t>Nr.______</w:t>
      </w:r>
    </w:p>
    <w:p w:rsidR="00C43DC5" w:rsidRPr="000E5F04" w:rsidRDefault="00C43DC5" w:rsidP="00B77E1A">
      <w:pPr>
        <w:shd w:val="clear" w:color="auto" w:fill="FFFFFF"/>
        <w:ind w:left="2592" w:firstLine="1296"/>
        <w:rPr>
          <w:bCs w:val="0"/>
          <w:color w:val="000000"/>
          <w:sz w:val="22"/>
        </w:rPr>
      </w:pPr>
      <w:r w:rsidRPr="000E5F04">
        <w:rPr>
          <w:bCs w:val="0"/>
          <w:color w:val="000000"/>
          <w:sz w:val="22"/>
        </w:rPr>
        <w:t>(Data)</w:t>
      </w:r>
    </w:p>
    <w:p w:rsidR="00C43DC5" w:rsidRPr="000E5F04" w:rsidRDefault="00C43DC5" w:rsidP="00B77E1A">
      <w:pPr>
        <w:shd w:val="clear" w:color="auto" w:fill="FFFFFF"/>
        <w:jc w:val="center"/>
        <w:rPr>
          <w:bCs w:val="0"/>
          <w:color w:val="000000"/>
          <w:sz w:val="22"/>
        </w:rPr>
      </w:pPr>
      <w:r w:rsidRPr="000E5F04">
        <w:rPr>
          <w:bCs w:val="0"/>
          <w:color w:val="000000"/>
          <w:sz w:val="22"/>
        </w:rPr>
        <w:t>_____________</w:t>
      </w:r>
    </w:p>
    <w:p w:rsidR="00C43DC5" w:rsidRPr="000E5F04" w:rsidRDefault="00C43DC5" w:rsidP="00B77E1A">
      <w:pPr>
        <w:shd w:val="clear" w:color="auto" w:fill="FFFFFF"/>
        <w:jc w:val="center"/>
        <w:rPr>
          <w:bCs w:val="0"/>
          <w:color w:val="000000"/>
          <w:sz w:val="22"/>
        </w:rPr>
      </w:pPr>
      <w:r w:rsidRPr="000E5F04">
        <w:rPr>
          <w:bCs w:val="0"/>
          <w:color w:val="000000"/>
          <w:sz w:val="22"/>
        </w:rPr>
        <w:t>(Sudarymo vieta)</w:t>
      </w:r>
    </w:p>
    <w:p w:rsidR="00C43DC5" w:rsidRPr="000E5F04" w:rsidRDefault="00C43DC5" w:rsidP="00B77E1A">
      <w:pPr>
        <w:shd w:val="clear" w:color="auto" w:fill="FFFFFF"/>
        <w:jc w:val="center"/>
        <w:rPr>
          <w:bCs w:val="0"/>
          <w:color w:val="000000"/>
          <w:sz w:val="22"/>
        </w:rPr>
      </w:pPr>
    </w:p>
    <w:tbl>
      <w:tblPr>
        <w:tblW w:w="0" w:type="auto"/>
        <w:tblLayout w:type="fixed"/>
        <w:tblLook w:val="00A0"/>
      </w:tblPr>
      <w:tblGrid>
        <w:gridCol w:w="9848"/>
      </w:tblGrid>
      <w:tr w:rsidR="00C43DC5" w:rsidRPr="000E5F04" w:rsidTr="00BB35A9">
        <w:trPr>
          <w:trHeight w:val="271"/>
        </w:trPr>
        <w:tc>
          <w:tcPr>
            <w:tcW w:w="9848" w:type="dxa"/>
          </w:tcPr>
          <w:p w:rsidR="00C43DC5" w:rsidRPr="000E5F04" w:rsidRDefault="00C43DC5" w:rsidP="00BB35A9">
            <w:pPr>
              <w:pStyle w:val="Bodytext0"/>
              <w:ind w:right="-82" w:firstLine="900"/>
              <w:rPr>
                <w:rFonts w:ascii="Times New Roman" w:hAnsi="Times New Roman"/>
                <w:lang w:val="lt-LT"/>
              </w:rPr>
            </w:pPr>
            <w:r w:rsidRPr="000E5F04">
              <w:rPr>
                <w:rFonts w:ascii="Times New Roman" w:hAnsi="Times New Roman"/>
                <w:lang w:val="lt-LT"/>
              </w:rPr>
              <w:t>1. Aš, ______________________________________________________________ ,</w:t>
            </w:r>
          </w:p>
        </w:tc>
      </w:tr>
      <w:tr w:rsidR="00C43DC5" w:rsidRPr="000E5F04" w:rsidTr="00BB35A9">
        <w:trPr>
          <w:trHeight w:val="286"/>
        </w:trPr>
        <w:tc>
          <w:tcPr>
            <w:tcW w:w="9848" w:type="dxa"/>
          </w:tcPr>
          <w:p w:rsidR="00C43DC5" w:rsidRPr="000E5F04" w:rsidRDefault="00C43DC5" w:rsidP="00BB35A9">
            <w:pPr>
              <w:pStyle w:val="Bodytext0"/>
              <w:ind w:right="-82" w:firstLine="0"/>
              <w:jc w:val="center"/>
              <w:rPr>
                <w:rFonts w:ascii="Times New Roman" w:hAnsi="Times New Roman"/>
                <w:lang w:val="lt-LT"/>
              </w:rPr>
            </w:pPr>
            <w:r w:rsidRPr="000E5F04">
              <w:rPr>
                <w:rFonts w:ascii="Times New Roman" w:hAnsi="Times New Roman"/>
                <w:position w:val="6"/>
                <w:lang w:val="lt-LT"/>
              </w:rPr>
              <w:t>(Tiekėjo vadovo ar jo įgalioto asmens pareigų pavadinimas, vardas ir pavardė)</w:t>
            </w:r>
          </w:p>
        </w:tc>
      </w:tr>
      <w:tr w:rsidR="00C43DC5" w:rsidRPr="000E5F04" w:rsidTr="00BB35A9">
        <w:trPr>
          <w:trHeight w:val="286"/>
        </w:trPr>
        <w:tc>
          <w:tcPr>
            <w:tcW w:w="9848" w:type="dxa"/>
          </w:tcPr>
          <w:p w:rsidR="00C43DC5" w:rsidRPr="000E5F04" w:rsidRDefault="00C43DC5" w:rsidP="00BB35A9">
            <w:pPr>
              <w:pStyle w:val="Bodytext0"/>
              <w:ind w:right="-82" w:firstLine="0"/>
              <w:rPr>
                <w:rFonts w:ascii="Times New Roman" w:hAnsi="Times New Roman"/>
                <w:lang w:val="lt-LT"/>
              </w:rPr>
            </w:pPr>
            <w:r w:rsidRPr="000E5F04">
              <w:rPr>
                <w:rFonts w:ascii="Times New Roman" w:hAnsi="Times New Roman"/>
                <w:lang w:val="lt-LT"/>
              </w:rPr>
              <w:t>tvirtinu, kad mano vadovaujamas (-a) (atstovaujamas (-a))_____________________________ ,</w:t>
            </w:r>
          </w:p>
        </w:tc>
      </w:tr>
      <w:tr w:rsidR="00C43DC5" w:rsidRPr="000E5F04" w:rsidTr="00BB35A9">
        <w:trPr>
          <w:trHeight w:val="286"/>
        </w:trPr>
        <w:tc>
          <w:tcPr>
            <w:tcW w:w="9848" w:type="dxa"/>
          </w:tcPr>
          <w:p w:rsidR="00C43DC5" w:rsidRPr="000E5F04" w:rsidRDefault="00C43DC5" w:rsidP="00BB35A9">
            <w:pPr>
              <w:pStyle w:val="Bodytext0"/>
              <w:ind w:right="-82" w:firstLine="0"/>
              <w:jc w:val="center"/>
              <w:rPr>
                <w:rFonts w:ascii="Times New Roman" w:hAnsi="Times New Roman"/>
                <w:lang w:val="lt-LT"/>
              </w:rPr>
            </w:pPr>
            <w:r w:rsidRPr="000E5F04">
              <w:rPr>
                <w:rFonts w:ascii="Times New Roman" w:hAnsi="Times New Roman"/>
                <w:position w:val="6"/>
                <w:lang w:val="lt-LT"/>
              </w:rPr>
              <w:t xml:space="preserve">                                                                                (Tiekėjo pavadinimas)</w:t>
            </w:r>
          </w:p>
        </w:tc>
      </w:tr>
      <w:tr w:rsidR="00C43DC5" w:rsidRPr="000E5F04" w:rsidTr="00BB35A9">
        <w:trPr>
          <w:trHeight w:val="271"/>
        </w:trPr>
        <w:tc>
          <w:tcPr>
            <w:tcW w:w="9848" w:type="dxa"/>
          </w:tcPr>
          <w:p w:rsidR="00C43DC5" w:rsidRPr="000E5F04" w:rsidRDefault="00C43DC5" w:rsidP="00BB35A9">
            <w:pPr>
              <w:pStyle w:val="Bodytext0"/>
              <w:ind w:right="-82" w:firstLine="0"/>
              <w:rPr>
                <w:rFonts w:ascii="Times New Roman" w:hAnsi="Times New Roman"/>
                <w:lang w:val="lt-LT"/>
              </w:rPr>
            </w:pPr>
            <w:r w:rsidRPr="000E5F04">
              <w:rPr>
                <w:rFonts w:ascii="Times New Roman" w:hAnsi="Times New Roman"/>
                <w:lang w:val="lt-LT"/>
              </w:rPr>
              <w:t>dalyvaujantis (-i) ______________________________________________________________</w:t>
            </w:r>
          </w:p>
        </w:tc>
      </w:tr>
      <w:tr w:rsidR="00C43DC5" w:rsidRPr="000E5F04" w:rsidTr="00BB35A9">
        <w:trPr>
          <w:trHeight w:val="286"/>
        </w:trPr>
        <w:tc>
          <w:tcPr>
            <w:tcW w:w="9848" w:type="dxa"/>
          </w:tcPr>
          <w:p w:rsidR="00C43DC5" w:rsidRPr="000E5F04" w:rsidRDefault="00C43DC5" w:rsidP="00BB35A9">
            <w:pPr>
              <w:pStyle w:val="Bodytext0"/>
              <w:ind w:right="-82" w:firstLine="0"/>
              <w:jc w:val="center"/>
              <w:rPr>
                <w:rFonts w:ascii="Times New Roman" w:hAnsi="Times New Roman"/>
                <w:lang w:val="lt-LT"/>
              </w:rPr>
            </w:pPr>
            <w:r w:rsidRPr="000E5F04">
              <w:rPr>
                <w:rFonts w:ascii="Times New Roman" w:hAnsi="Times New Roman"/>
                <w:position w:val="6"/>
                <w:lang w:val="lt-LT"/>
              </w:rPr>
              <w:t>(Perkančiosios organizacijos pavadinimas)</w:t>
            </w:r>
          </w:p>
        </w:tc>
      </w:tr>
      <w:tr w:rsidR="00C43DC5" w:rsidRPr="000E5F04" w:rsidTr="00BB35A9">
        <w:trPr>
          <w:trHeight w:val="271"/>
        </w:trPr>
        <w:tc>
          <w:tcPr>
            <w:tcW w:w="9848" w:type="dxa"/>
          </w:tcPr>
          <w:p w:rsidR="00C43DC5" w:rsidRPr="000E5F04" w:rsidRDefault="00C43DC5" w:rsidP="00BB35A9">
            <w:pPr>
              <w:pStyle w:val="Bodytext0"/>
              <w:ind w:right="-82" w:firstLine="0"/>
              <w:rPr>
                <w:rFonts w:ascii="Times New Roman" w:hAnsi="Times New Roman"/>
                <w:lang w:val="lt-LT"/>
              </w:rPr>
            </w:pPr>
            <w:r w:rsidRPr="000E5F04">
              <w:rPr>
                <w:rFonts w:ascii="Times New Roman" w:hAnsi="Times New Roman"/>
                <w:lang w:val="lt-LT"/>
              </w:rPr>
              <w:t>atliekamame _________________________________________________________________</w:t>
            </w:r>
          </w:p>
        </w:tc>
      </w:tr>
      <w:tr w:rsidR="00C43DC5" w:rsidRPr="000E5F04" w:rsidTr="00BB35A9">
        <w:trPr>
          <w:trHeight w:val="286"/>
        </w:trPr>
        <w:tc>
          <w:tcPr>
            <w:tcW w:w="9848" w:type="dxa"/>
          </w:tcPr>
          <w:p w:rsidR="00C43DC5" w:rsidRPr="000E5F04" w:rsidRDefault="00C43DC5" w:rsidP="00BB35A9">
            <w:pPr>
              <w:pStyle w:val="Bodytext0"/>
              <w:ind w:right="-82" w:firstLine="0"/>
              <w:jc w:val="center"/>
              <w:rPr>
                <w:rFonts w:ascii="Times New Roman" w:hAnsi="Times New Roman"/>
                <w:lang w:val="lt-LT"/>
              </w:rPr>
            </w:pPr>
            <w:r w:rsidRPr="000E5F04">
              <w:rPr>
                <w:rFonts w:ascii="Times New Roman" w:hAnsi="Times New Roman"/>
                <w:position w:val="6"/>
                <w:lang w:val="lt-LT"/>
              </w:rPr>
              <w:t>(Pirkimo objekto pavadinimas, pirkimo numeris, pirkimo būdas)</w:t>
            </w:r>
          </w:p>
        </w:tc>
      </w:tr>
      <w:tr w:rsidR="00C43DC5" w:rsidRPr="000E5F04" w:rsidTr="00BB35A9">
        <w:trPr>
          <w:trHeight w:val="286"/>
        </w:trPr>
        <w:tc>
          <w:tcPr>
            <w:tcW w:w="9848" w:type="dxa"/>
          </w:tcPr>
          <w:p w:rsidR="00C43DC5" w:rsidRPr="000E5F04" w:rsidRDefault="00C43DC5" w:rsidP="00BB35A9">
            <w:pPr>
              <w:pStyle w:val="Bodytext0"/>
              <w:ind w:right="-82" w:firstLine="0"/>
              <w:rPr>
                <w:rFonts w:ascii="Times New Roman" w:hAnsi="Times New Roman"/>
                <w:lang w:val="lt-LT"/>
              </w:rPr>
            </w:pPr>
            <w:r w:rsidRPr="000E5F04">
              <w:rPr>
                <w:rFonts w:ascii="Times New Roman" w:hAnsi="Times New Roman"/>
                <w:lang w:val="lt-LT"/>
              </w:rPr>
              <w:t>___________________________________________________________________________ ,</w:t>
            </w:r>
          </w:p>
        </w:tc>
      </w:tr>
      <w:tr w:rsidR="00C43DC5" w:rsidRPr="000E5F04" w:rsidTr="00BB35A9">
        <w:trPr>
          <w:trHeight w:val="541"/>
        </w:trPr>
        <w:tc>
          <w:tcPr>
            <w:tcW w:w="9848" w:type="dxa"/>
          </w:tcPr>
          <w:p w:rsidR="00C43DC5" w:rsidRPr="000E5F04" w:rsidRDefault="00C43DC5" w:rsidP="00BB35A9">
            <w:pPr>
              <w:pStyle w:val="Bodytext0"/>
              <w:ind w:right="-82" w:firstLine="0"/>
              <w:rPr>
                <w:rFonts w:ascii="Times New Roman" w:hAnsi="Times New Roman"/>
                <w:lang w:val="lt-LT"/>
              </w:rPr>
            </w:pPr>
            <w:r w:rsidRPr="000E5F04">
              <w:rPr>
                <w:rFonts w:ascii="Times New Roman" w:hAnsi="Times New Roman"/>
                <w:lang w:val="lt-LT"/>
              </w:rPr>
              <w:t>skelbtame ___________________________________________________________________________ ,</w:t>
            </w:r>
          </w:p>
        </w:tc>
      </w:tr>
      <w:tr w:rsidR="00C43DC5" w:rsidRPr="000E5F04" w:rsidTr="00BB35A9">
        <w:trPr>
          <w:trHeight w:val="571"/>
        </w:trPr>
        <w:tc>
          <w:tcPr>
            <w:tcW w:w="9848" w:type="dxa"/>
          </w:tcPr>
          <w:p w:rsidR="00C43DC5" w:rsidRPr="000E5F04" w:rsidRDefault="00C43DC5" w:rsidP="00BB35A9">
            <w:pPr>
              <w:pStyle w:val="Bodytext0"/>
              <w:ind w:right="-82" w:firstLine="0"/>
              <w:jc w:val="center"/>
              <w:rPr>
                <w:rFonts w:ascii="Times New Roman" w:hAnsi="Times New Roman"/>
                <w:position w:val="6"/>
                <w:lang w:val="lt-LT"/>
              </w:rPr>
            </w:pPr>
            <w:r w:rsidRPr="000E5F04">
              <w:rPr>
                <w:rFonts w:ascii="Times New Roman" w:hAnsi="Times New Roman"/>
                <w:position w:val="6"/>
                <w:lang w:val="lt-LT"/>
              </w:rPr>
              <w:t>(Leidinio pavadinimas, kuriame paskelbtas skelbimas apie pirkimą, data ir numeris)</w:t>
            </w:r>
          </w:p>
          <w:p w:rsidR="00C43DC5" w:rsidRPr="000E5F04" w:rsidRDefault="00C43DC5" w:rsidP="00BB35A9">
            <w:pPr>
              <w:pStyle w:val="Bodytext0"/>
              <w:ind w:right="-82" w:firstLine="0"/>
              <w:jc w:val="center"/>
              <w:rPr>
                <w:rFonts w:ascii="Times New Roman" w:hAnsi="Times New Roman"/>
                <w:lang w:val="lt-LT"/>
              </w:rPr>
            </w:pPr>
          </w:p>
        </w:tc>
      </w:tr>
    </w:tbl>
    <w:p w:rsidR="00C43DC5" w:rsidRPr="000E5F04" w:rsidRDefault="00C43DC5" w:rsidP="00B77E1A">
      <w:pPr>
        <w:pStyle w:val="Bodytext0"/>
        <w:ind w:firstLine="0"/>
        <w:rPr>
          <w:rFonts w:ascii="Times New Roman" w:hAnsi="Times New Roman"/>
          <w:lang w:val="lt-LT"/>
        </w:rPr>
      </w:pPr>
      <w:r w:rsidRPr="000E5F04">
        <w:rPr>
          <w:rFonts w:ascii="Times New Roman" w:hAnsi="Times New Roman"/>
          <w:spacing w:val="2"/>
          <w:lang w:val="lt-LT"/>
        </w:rPr>
        <w:t>nėra su kreditoriais sudaręs taikos sutarties, sustabdęs ar apribojęs savo veiklos,</w:t>
      </w:r>
      <w:r w:rsidRPr="000E5F04">
        <w:rPr>
          <w:rFonts w:ascii="Times New Roman" w:hAnsi="Times New Roman"/>
          <w:lang w:val="lt-LT"/>
        </w:rPr>
        <w:t xml:space="preserve"> nesiekia priverstinio likvidavimo procedūros ar susitarimo su kreditoriais,</w:t>
      </w:r>
      <w:r w:rsidRPr="000E5F04">
        <w:rPr>
          <w:rFonts w:ascii="Times New Roman" w:hAnsi="Times New Roman"/>
          <w:spacing w:val="2"/>
          <w:lang w:val="lt-LT"/>
        </w:rPr>
        <w:t xml:space="preserve"> taip pat nėra padaręs rimto profesinio pažeidimo (konkurencijos, darbo, darbuotojų saugos ir sveikatos, aplinkosaugos teisės aktų pažeidimo), už kurį tiekėjui (fiziniam asmeniui) yra paskirta administracinė nuobauda arba tiekėjui (juridiniam asmeniui) – ekonominė sankcija, n</w:t>
      </w:r>
      <w:r w:rsidRPr="000E5F04">
        <w:rPr>
          <w:rFonts w:ascii="Times New Roman" w:hAnsi="Times New Roman"/>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rsidR="00C43DC5" w:rsidRPr="000E5F04" w:rsidRDefault="00C43DC5" w:rsidP="00B77E1A">
      <w:pPr>
        <w:pStyle w:val="Bodytext0"/>
        <w:ind w:firstLine="720"/>
        <w:rPr>
          <w:rFonts w:ascii="Times New Roman" w:hAnsi="Times New Roman"/>
          <w:lang w:val="lt-LT"/>
        </w:rPr>
      </w:pPr>
      <w:r w:rsidRPr="000E5F04">
        <w:rPr>
          <w:rFonts w:ascii="Times New Roman" w:hAnsi="Times New Roman"/>
          <w:lang w:val="lt-LT"/>
        </w:rPr>
        <w:t xml:space="preserve">2.  Man žinoma, kad, jeigu mano pateikta deklaracija yra melaginga, vadovaujantis Lietuvos Respublikos viešųjų pirkimų įstatymo 39 straipsnio 2 dalies 1 punktu (Žin., 1996, Nr. 84-2000; 2006, Nr. 4-102; </w:t>
      </w:r>
      <w:r w:rsidRPr="000E5F04">
        <w:rPr>
          <w:rFonts w:ascii="Times New Roman" w:hAnsi="Times New Roman"/>
          <w:spacing w:val="-2"/>
          <w:lang w:val="lt-LT"/>
        </w:rPr>
        <w:t>2008, Nr. 81-3179</w:t>
      </w:r>
      <w:r w:rsidRPr="000E5F04">
        <w:rPr>
          <w:rFonts w:ascii="Times New Roman" w:hAnsi="Times New Roman"/>
          <w:lang w:val="lt-LT"/>
        </w:rPr>
        <w:t>) pateiktas pasiūlymas bus atmestas.</w:t>
      </w:r>
    </w:p>
    <w:p w:rsidR="00C43DC5" w:rsidRPr="000E5F04" w:rsidRDefault="00C43DC5" w:rsidP="00B77E1A">
      <w:pPr>
        <w:pStyle w:val="Bodytext0"/>
        <w:ind w:firstLine="720"/>
        <w:rPr>
          <w:rFonts w:ascii="Times New Roman" w:hAnsi="Times New Roman"/>
          <w:lang w:val="lt-LT"/>
        </w:rPr>
      </w:pPr>
      <w:r w:rsidRPr="000E5F04">
        <w:rPr>
          <w:rFonts w:ascii="Times New Roman" w:hAnsi="Times New Roman"/>
          <w:lang w:val="lt-LT"/>
        </w:rPr>
        <w:t>3. Tiekėjas už deklaracijoje pateiktos informacijos teisingumą atsako įstatymų nustatyta tvarka.</w:t>
      </w:r>
    </w:p>
    <w:p w:rsidR="00C43DC5" w:rsidRPr="000E5F04" w:rsidRDefault="00C43DC5" w:rsidP="00B77E1A">
      <w:pPr>
        <w:pStyle w:val="Bodytext0"/>
        <w:ind w:firstLine="720"/>
        <w:rPr>
          <w:rFonts w:ascii="Times New Roman" w:hAnsi="Times New Roman"/>
          <w:lang w:val="lt-LT"/>
        </w:rPr>
      </w:pPr>
      <w:r w:rsidRPr="000E5F04">
        <w:rPr>
          <w:rFonts w:ascii="Times New Roman" w:hAnsi="Times New Roman"/>
          <w:lang w:val="lt-LT"/>
        </w:rPr>
        <w:t>4. Jeigu viešajame pirkime dalyvauja ūkio subjektų grupė, deklaraciją pildo kiekvienas ūkio subjektas.</w:t>
      </w:r>
    </w:p>
    <w:p w:rsidR="00C43DC5" w:rsidRPr="000E5F04" w:rsidRDefault="00C43DC5" w:rsidP="00B77E1A">
      <w:pPr>
        <w:pStyle w:val="Bodytext0"/>
        <w:ind w:firstLine="720"/>
        <w:rPr>
          <w:rFonts w:ascii="Times New Roman" w:hAnsi="Times New Roman"/>
          <w:lang w:val="lt-LT"/>
        </w:rPr>
      </w:pPr>
    </w:p>
    <w:tbl>
      <w:tblPr>
        <w:tblW w:w="9828" w:type="dxa"/>
        <w:tblLayout w:type="fixed"/>
        <w:tblLook w:val="00A0"/>
      </w:tblPr>
      <w:tblGrid>
        <w:gridCol w:w="3284"/>
        <w:gridCol w:w="604"/>
        <w:gridCol w:w="1980"/>
        <w:gridCol w:w="701"/>
        <w:gridCol w:w="2611"/>
        <w:gridCol w:w="648"/>
      </w:tblGrid>
      <w:tr w:rsidR="00C43DC5" w:rsidRPr="000E5F04" w:rsidTr="00BB35A9">
        <w:tc>
          <w:tcPr>
            <w:tcW w:w="3284" w:type="dxa"/>
            <w:tcBorders>
              <w:top w:val="nil"/>
              <w:left w:val="nil"/>
              <w:bottom w:val="single" w:sz="4" w:space="0" w:color="auto"/>
              <w:right w:val="nil"/>
            </w:tcBorders>
          </w:tcPr>
          <w:p w:rsidR="00C43DC5" w:rsidRPr="000E5F04" w:rsidRDefault="00C43DC5" w:rsidP="00BB35A9">
            <w:pPr>
              <w:ind w:right="-82"/>
              <w:rPr>
                <w:sz w:val="22"/>
              </w:rPr>
            </w:pPr>
          </w:p>
        </w:tc>
        <w:tc>
          <w:tcPr>
            <w:tcW w:w="604" w:type="dxa"/>
          </w:tcPr>
          <w:p w:rsidR="00C43DC5" w:rsidRPr="000E5F04" w:rsidRDefault="00C43DC5" w:rsidP="00BB35A9">
            <w:pPr>
              <w:ind w:right="-82"/>
              <w:jc w:val="center"/>
              <w:rPr>
                <w:sz w:val="22"/>
              </w:rPr>
            </w:pPr>
          </w:p>
        </w:tc>
        <w:tc>
          <w:tcPr>
            <w:tcW w:w="1980" w:type="dxa"/>
            <w:tcBorders>
              <w:top w:val="nil"/>
              <w:left w:val="nil"/>
              <w:bottom w:val="single" w:sz="4" w:space="0" w:color="auto"/>
              <w:right w:val="nil"/>
            </w:tcBorders>
          </w:tcPr>
          <w:p w:rsidR="00C43DC5" w:rsidRPr="000E5F04" w:rsidRDefault="00C43DC5" w:rsidP="00BB35A9">
            <w:pPr>
              <w:ind w:right="-82"/>
              <w:jc w:val="center"/>
              <w:rPr>
                <w:sz w:val="22"/>
              </w:rPr>
            </w:pPr>
          </w:p>
        </w:tc>
        <w:tc>
          <w:tcPr>
            <w:tcW w:w="701" w:type="dxa"/>
          </w:tcPr>
          <w:p w:rsidR="00C43DC5" w:rsidRPr="000E5F04" w:rsidRDefault="00C43DC5" w:rsidP="00BB35A9">
            <w:pPr>
              <w:ind w:right="-82"/>
              <w:jc w:val="center"/>
              <w:rPr>
                <w:sz w:val="22"/>
              </w:rPr>
            </w:pPr>
          </w:p>
        </w:tc>
        <w:tc>
          <w:tcPr>
            <w:tcW w:w="2611" w:type="dxa"/>
            <w:tcBorders>
              <w:top w:val="nil"/>
              <w:left w:val="nil"/>
              <w:bottom w:val="single" w:sz="4" w:space="0" w:color="auto"/>
              <w:right w:val="nil"/>
            </w:tcBorders>
          </w:tcPr>
          <w:p w:rsidR="00C43DC5" w:rsidRPr="000E5F04" w:rsidRDefault="00C43DC5" w:rsidP="00BB35A9">
            <w:pPr>
              <w:ind w:right="-82"/>
              <w:jc w:val="right"/>
              <w:rPr>
                <w:sz w:val="22"/>
              </w:rPr>
            </w:pPr>
          </w:p>
        </w:tc>
        <w:tc>
          <w:tcPr>
            <w:tcW w:w="648" w:type="dxa"/>
          </w:tcPr>
          <w:p w:rsidR="00C43DC5" w:rsidRPr="000E5F04" w:rsidRDefault="00C43DC5" w:rsidP="00BB35A9">
            <w:pPr>
              <w:ind w:right="-82"/>
              <w:jc w:val="right"/>
              <w:rPr>
                <w:sz w:val="22"/>
              </w:rPr>
            </w:pPr>
          </w:p>
        </w:tc>
      </w:tr>
      <w:tr w:rsidR="00C43DC5" w:rsidRPr="000E5F04" w:rsidTr="00BB35A9">
        <w:trPr>
          <w:trHeight w:val="186"/>
        </w:trPr>
        <w:tc>
          <w:tcPr>
            <w:tcW w:w="3284" w:type="dxa"/>
            <w:tcBorders>
              <w:top w:val="single" w:sz="4" w:space="0" w:color="auto"/>
              <w:left w:val="nil"/>
              <w:bottom w:val="nil"/>
              <w:right w:val="nil"/>
            </w:tcBorders>
          </w:tcPr>
          <w:p w:rsidR="00C43DC5" w:rsidRPr="000E5F04" w:rsidRDefault="00C43DC5" w:rsidP="00BB35A9">
            <w:pPr>
              <w:pStyle w:val="Bodytext0"/>
              <w:ind w:right="-82" w:firstLine="0"/>
              <w:rPr>
                <w:rFonts w:ascii="Times New Roman" w:hAnsi="Times New Roman"/>
                <w:position w:val="6"/>
                <w:lang w:val="lt-LT"/>
              </w:rPr>
            </w:pPr>
            <w:r w:rsidRPr="000E5F04">
              <w:rPr>
                <w:rFonts w:ascii="Times New Roman" w:hAnsi="Times New Roman"/>
                <w:position w:val="6"/>
                <w:lang w:val="lt-LT"/>
              </w:rPr>
              <w:t>(Deklaraciją sudariusio asmens pareigų pavadinimas*)</w:t>
            </w:r>
          </w:p>
        </w:tc>
        <w:tc>
          <w:tcPr>
            <w:tcW w:w="604" w:type="dxa"/>
          </w:tcPr>
          <w:p w:rsidR="00C43DC5" w:rsidRPr="000E5F04" w:rsidRDefault="00C43DC5" w:rsidP="00BB35A9">
            <w:pPr>
              <w:ind w:right="-82"/>
              <w:jc w:val="center"/>
              <w:rPr>
                <w:sz w:val="22"/>
              </w:rPr>
            </w:pPr>
          </w:p>
        </w:tc>
        <w:tc>
          <w:tcPr>
            <w:tcW w:w="1980" w:type="dxa"/>
            <w:tcBorders>
              <w:top w:val="single" w:sz="4" w:space="0" w:color="auto"/>
              <w:left w:val="nil"/>
              <w:bottom w:val="nil"/>
              <w:right w:val="nil"/>
            </w:tcBorders>
          </w:tcPr>
          <w:p w:rsidR="00C43DC5" w:rsidRPr="000E5F04" w:rsidRDefault="00C43DC5" w:rsidP="00BB35A9">
            <w:pPr>
              <w:ind w:right="-82"/>
              <w:jc w:val="center"/>
              <w:rPr>
                <w:sz w:val="22"/>
              </w:rPr>
            </w:pPr>
            <w:r w:rsidRPr="000E5F04">
              <w:rPr>
                <w:position w:val="6"/>
                <w:sz w:val="22"/>
              </w:rPr>
              <w:t>(Parašas*)</w:t>
            </w:r>
            <w:r w:rsidRPr="000E5F04">
              <w:rPr>
                <w:i/>
                <w:sz w:val="22"/>
              </w:rPr>
              <w:t xml:space="preserve"> </w:t>
            </w:r>
          </w:p>
        </w:tc>
        <w:tc>
          <w:tcPr>
            <w:tcW w:w="701" w:type="dxa"/>
          </w:tcPr>
          <w:p w:rsidR="00C43DC5" w:rsidRPr="000E5F04" w:rsidRDefault="00C43DC5" w:rsidP="00BB35A9">
            <w:pPr>
              <w:ind w:right="-82"/>
              <w:jc w:val="center"/>
              <w:rPr>
                <w:sz w:val="22"/>
              </w:rPr>
            </w:pPr>
          </w:p>
        </w:tc>
        <w:tc>
          <w:tcPr>
            <w:tcW w:w="2611" w:type="dxa"/>
            <w:tcBorders>
              <w:top w:val="single" w:sz="4" w:space="0" w:color="auto"/>
              <w:left w:val="nil"/>
              <w:bottom w:val="nil"/>
              <w:right w:val="nil"/>
            </w:tcBorders>
          </w:tcPr>
          <w:p w:rsidR="00C43DC5" w:rsidRPr="000E5F04" w:rsidRDefault="00C43DC5" w:rsidP="00BB35A9">
            <w:pPr>
              <w:ind w:right="-82"/>
              <w:jc w:val="center"/>
              <w:rPr>
                <w:sz w:val="22"/>
              </w:rPr>
            </w:pPr>
            <w:r w:rsidRPr="000E5F04">
              <w:rPr>
                <w:position w:val="6"/>
                <w:sz w:val="22"/>
              </w:rPr>
              <w:t>(Vardas ir pavardė*)</w:t>
            </w:r>
            <w:r w:rsidRPr="000E5F04">
              <w:rPr>
                <w:i/>
                <w:sz w:val="22"/>
              </w:rPr>
              <w:t xml:space="preserve"> </w:t>
            </w:r>
          </w:p>
        </w:tc>
        <w:tc>
          <w:tcPr>
            <w:tcW w:w="648" w:type="dxa"/>
          </w:tcPr>
          <w:p w:rsidR="00C43DC5" w:rsidRPr="000E5F04" w:rsidRDefault="00C43DC5" w:rsidP="00BB35A9">
            <w:pPr>
              <w:ind w:right="-82"/>
              <w:jc w:val="center"/>
              <w:rPr>
                <w:sz w:val="22"/>
              </w:rPr>
            </w:pPr>
          </w:p>
        </w:tc>
      </w:tr>
    </w:tbl>
    <w:p w:rsidR="00C43DC5" w:rsidRPr="000E5F04" w:rsidRDefault="00C43DC5" w:rsidP="00B77E1A">
      <w:pPr>
        <w:ind w:firstLine="851"/>
        <w:jc w:val="both"/>
        <w:rPr>
          <w:sz w:val="22"/>
        </w:rPr>
      </w:pPr>
      <w:r w:rsidRPr="000E5F04">
        <w:rPr>
          <w:sz w:val="22"/>
        </w:rPr>
        <w:t>*</w:t>
      </w:r>
      <w:r w:rsidRPr="000E5F04">
        <w:rPr>
          <w:color w:val="000000"/>
          <w:sz w:val="22"/>
        </w:rPr>
        <w:t xml:space="preserve">Pastaba. </w:t>
      </w:r>
      <w:r w:rsidRPr="000E5F04">
        <w:rPr>
          <w:sz w:val="22"/>
        </w:rPr>
        <w:t>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p w:rsidR="00C43DC5" w:rsidRPr="00DE6C77" w:rsidRDefault="00C43DC5" w:rsidP="00191F05">
      <w:pPr>
        <w:ind w:right="-261"/>
        <w:rPr>
          <w:sz w:val="22"/>
          <w:szCs w:val="22"/>
        </w:rPr>
      </w:pPr>
    </w:p>
    <w:sectPr w:rsidR="00C43DC5" w:rsidRPr="00DE6C77" w:rsidSect="0060696B">
      <w:headerReference w:type="default" r:id="rId12"/>
      <w:pgSz w:w="11906" w:h="16838"/>
      <w:pgMar w:top="1079" w:right="567" w:bottom="1134" w:left="1701" w:header="567" w:footer="567" w:gutter="0"/>
      <w:pgNumType w:start="2"/>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DC5" w:rsidRDefault="00C43DC5">
      <w:r>
        <w:separator/>
      </w:r>
    </w:p>
  </w:endnote>
  <w:endnote w:type="continuationSeparator" w:id="0">
    <w:p w:rsidR="00C43DC5" w:rsidRDefault="00C43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LT">
    <w:altName w:val="Arial"/>
    <w:panose1 w:val="00000000000000000000"/>
    <w:charset w:val="BA"/>
    <w:family w:val="swiss"/>
    <w:notTrueType/>
    <w:pitch w:val="variable"/>
    <w:sig w:usb0="00000007" w:usb1="00000000" w:usb2="00000000" w:usb3="00000000" w:csb0="00000081"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DC5" w:rsidRDefault="00C43DC5">
      <w:r>
        <w:separator/>
      </w:r>
    </w:p>
  </w:footnote>
  <w:footnote w:type="continuationSeparator" w:id="0">
    <w:p w:rsidR="00C43DC5" w:rsidRDefault="00C43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DC5" w:rsidRPr="001C7C75" w:rsidRDefault="00C43DC5">
    <w:pPr>
      <w:pStyle w:val="Header"/>
      <w:jc w:val="center"/>
      <w:rPr>
        <w:b/>
        <w:sz w:val="24"/>
        <w:szCs w:val="24"/>
      </w:rPr>
    </w:pPr>
    <w:r w:rsidRPr="001C7C75">
      <w:rPr>
        <w:b/>
        <w:sz w:val="24"/>
        <w:szCs w:val="24"/>
      </w:rPr>
      <w:fldChar w:fldCharType="begin"/>
    </w:r>
    <w:r w:rsidRPr="001C7C75">
      <w:rPr>
        <w:b/>
        <w:sz w:val="24"/>
        <w:szCs w:val="24"/>
      </w:rPr>
      <w:instrText>PAGE   \* MERGEFORMAT</w:instrText>
    </w:r>
    <w:r w:rsidRPr="001C7C75">
      <w:rPr>
        <w:b/>
        <w:sz w:val="24"/>
        <w:szCs w:val="24"/>
      </w:rPr>
      <w:fldChar w:fldCharType="separate"/>
    </w:r>
    <w:r>
      <w:rPr>
        <w:b/>
        <w:noProof/>
        <w:sz w:val="24"/>
        <w:szCs w:val="24"/>
      </w:rPr>
      <w:t>3</w:t>
    </w:r>
    <w:r w:rsidRPr="001C7C75">
      <w:rPr>
        <w:b/>
        <w:sz w:val="24"/>
        <w:szCs w:val="24"/>
      </w:rPr>
      <w:fldChar w:fldCharType="end"/>
    </w:r>
  </w:p>
  <w:p w:rsidR="00C43DC5" w:rsidRDefault="00C43D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0ED4"/>
    <w:multiLevelType w:val="hybridMultilevel"/>
    <w:tmpl w:val="249E3EE6"/>
    <w:lvl w:ilvl="0" w:tplc="0427000F">
      <w:start w:val="1"/>
      <w:numFmt w:val="decimal"/>
      <w:lvlText w:val="%1."/>
      <w:lvlJc w:val="left"/>
      <w:pPr>
        <w:tabs>
          <w:tab w:val="num" w:pos="720"/>
        </w:tabs>
        <w:ind w:left="720" w:hanging="360"/>
      </w:pPr>
      <w:rPr>
        <w:rFonts w:cs="Times New Roman" w:hint="default"/>
      </w:rPr>
    </w:lvl>
    <w:lvl w:ilvl="1" w:tplc="610443E2">
      <w:start w:val="1"/>
      <w:numFmt w:val="upperRoman"/>
      <w:lvlText w:val="%2."/>
      <w:lvlJc w:val="left"/>
      <w:pPr>
        <w:tabs>
          <w:tab w:val="num" w:pos="1800"/>
        </w:tabs>
        <w:ind w:left="1800" w:hanging="720"/>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1C3E2E8F"/>
    <w:multiLevelType w:val="multilevel"/>
    <w:tmpl w:val="95E621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2">
    <w:nsid w:val="46963A3A"/>
    <w:multiLevelType w:val="hybridMultilevel"/>
    <w:tmpl w:val="26EEE862"/>
    <w:lvl w:ilvl="0" w:tplc="67C44630">
      <w:start w:val="7"/>
      <w:numFmt w:val="upperRoman"/>
      <w:lvlText w:val="%1."/>
      <w:lvlJc w:val="left"/>
      <w:pPr>
        <w:tabs>
          <w:tab w:val="num" w:pos="2160"/>
        </w:tabs>
        <w:ind w:left="2160" w:hanging="720"/>
      </w:pPr>
      <w:rPr>
        <w:rFonts w:cs="Times New Roman" w:hint="default"/>
      </w:rPr>
    </w:lvl>
    <w:lvl w:ilvl="1" w:tplc="04270019" w:tentative="1">
      <w:start w:val="1"/>
      <w:numFmt w:val="lowerLetter"/>
      <w:lvlText w:val="%2."/>
      <w:lvlJc w:val="left"/>
      <w:pPr>
        <w:tabs>
          <w:tab w:val="num" w:pos="2520"/>
        </w:tabs>
        <w:ind w:left="2520" w:hanging="360"/>
      </w:pPr>
      <w:rPr>
        <w:rFonts w:cs="Times New Roman"/>
      </w:rPr>
    </w:lvl>
    <w:lvl w:ilvl="2" w:tplc="0427001B" w:tentative="1">
      <w:start w:val="1"/>
      <w:numFmt w:val="lowerRoman"/>
      <w:lvlText w:val="%3."/>
      <w:lvlJc w:val="right"/>
      <w:pPr>
        <w:tabs>
          <w:tab w:val="num" w:pos="3240"/>
        </w:tabs>
        <w:ind w:left="3240" w:hanging="180"/>
      </w:pPr>
      <w:rPr>
        <w:rFonts w:cs="Times New Roman"/>
      </w:rPr>
    </w:lvl>
    <w:lvl w:ilvl="3" w:tplc="0427000F" w:tentative="1">
      <w:start w:val="1"/>
      <w:numFmt w:val="decimal"/>
      <w:lvlText w:val="%4."/>
      <w:lvlJc w:val="left"/>
      <w:pPr>
        <w:tabs>
          <w:tab w:val="num" w:pos="3960"/>
        </w:tabs>
        <w:ind w:left="3960" w:hanging="360"/>
      </w:pPr>
      <w:rPr>
        <w:rFonts w:cs="Times New Roman"/>
      </w:rPr>
    </w:lvl>
    <w:lvl w:ilvl="4" w:tplc="04270019" w:tentative="1">
      <w:start w:val="1"/>
      <w:numFmt w:val="lowerLetter"/>
      <w:lvlText w:val="%5."/>
      <w:lvlJc w:val="left"/>
      <w:pPr>
        <w:tabs>
          <w:tab w:val="num" w:pos="4680"/>
        </w:tabs>
        <w:ind w:left="4680" w:hanging="360"/>
      </w:pPr>
      <w:rPr>
        <w:rFonts w:cs="Times New Roman"/>
      </w:rPr>
    </w:lvl>
    <w:lvl w:ilvl="5" w:tplc="0427001B" w:tentative="1">
      <w:start w:val="1"/>
      <w:numFmt w:val="lowerRoman"/>
      <w:lvlText w:val="%6."/>
      <w:lvlJc w:val="right"/>
      <w:pPr>
        <w:tabs>
          <w:tab w:val="num" w:pos="5400"/>
        </w:tabs>
        <w:ind w:left="5400" w:hanging="180"/>
      </w:pPr>
      <w:rPr>
        <w:rFonts w:cs="Times New Roman"/>
      </w:rPr>
    </w:lvl>
    <w:lvl w:ilvl="6" w:tplc="0427000F" w:tentative="1">
      <w:start w:val="1"/>
      <w:numFmt w:val="decimal"/>
      <w:lvlText w:val="%7."/>
      <w:lvlJc w:val="left"/>
      <w:pPr>
        <w:tabs>
          <w:tab w:val="num" w:pos="6120"/>
        </w:tabs>
        <w:ind w:left="6120" w:hanging="360"/>
      </w:pPr>
      <w:rPr>
        <w:rFonts w:cs="Times New Roman"/>
      </w:rPr>
    </w:lvl>
    <w:lvl w:ilvl="7" w:tplc="04270019" w:tentative="1">
      <w:start w:val="1"/>
      <w:numFmt w:val="lowerLetter"/>
      <w:lvlText w:val="%8."/>
      <w:lvlJc w:val="left"/>
      <w:pPr>
        <w:tabs>
          <w:tab w:val="num" w:pos="6840"/>
        </w:tabs>
        <w:ind w:left="6840" w:hanging="360"/>
      </w:pPr>
      <w:rPr>
        <w:rFonts w:cs="Times New Roman"/>
      </w:rPr>
    </w:lvl>
    <w:lvl w:ilvl="8" w:tplc="0427001B" w:tentative="1">
      <w:start w:val="1"/>
      <w:numFmt w:val="lowerRoman"/>
      <w:lvlText w:val="%9."/>
      <w:lvlJc w:val="right"/>
      <w:pPr>
        <w:tabs>
          <w:tab w:val="num" w:pos="7560"/>
        </w:tabs>
        <w:ind w:left="7560" w:hanging="180"/>
      </w:pPr>
      <w:rPr>
        <w:rFonts w:cs="Times New Roman"/>
      </w:rPr>
    </w:lvl>
  </w:abstractNum>
  <w:abstractNum w:abstractNumId="3">
    <w:nsid w:val="4C82609D"/>
    <w:multiLevelType w:val="multilevel"/>
    <w:tmpl w:val="1DC8EFC4"/>
    <w:lvl w:ilvl="0">
      <w:start w:val="1"/>
      <w:numFmt w:val="decimal"/>
      <w:lvlText w:val="%1."/>
      <w:lvlJc w:val="left"/>
      <w:pPr>
        <w:ind w:left="927" w:hanging="360"/>
      </w:pPr>
      <w:rPr>
        <w:rFonts w:cs="Times New Roman" w:hint="default"/>
        <w:b w:val="0"/>
      </w:rPr>
    </w:lvl>
    <w:lvl w:ilvl="1">
      <w:start w:val="1"/>
      <w:numFmt w:val="decimal"/>
      <w:isLgl/>
      <w:lvlText w:val="%1.%2."/>
      <w:lvlJc w:val="left"/>
      <w:pPr>
        <w:ind w:left="987" w:hanging="42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78A179A0"/>
    <w:multiLevelType w:val="hybridMultilevel"/>
    <w:tmpl w:val="684C9332"/>
    <w:lvl w:ilvl="0" w:tplc="F42A905E">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800"/>
    <w:rsid w:val="0000285A"/>
    <w:rsid w:val="0000469A"/>
    <w:rsid w:val="0000484D"/>
    <w:rsid w:val="00005B52"/>
    <w:rsid w:val="00005DFA"/>
    <w:rsid w:val="00014514"/>
    <w:rsid w:val="00017AFE"/>
    <w:rsid w:val="00021540"/>
    <w:rsid w:val="00022A22"/>
    <w:rsid w:val="00022DE5"/>
    <w:rsid w:val="00027747"/>
    <w:rsid w:val="0003607B"/>
    <w:rsid w:val="00041FAF"/>
    <w:rsid w:val="000434D4"/>
    <w:rsid w:val="00045FB2"/>
    <w:rsid w:val="0005163F"/>
    <w:rsid w:val="000642DD"/>
    <w:rsid w:val="00066436"/>
    <w:rsid w:val="0007085A"/>
    <w:rsid w:val="000764FC"/>
    <w:rsid w:val="00092D8C"/>
    <w:rsid w:val="000A7E1D"/>
    <w:rsid w:val="000B0D34"/>
    <w:rsid w:val="000B1069"/>
    <w:rsid w:val="000C01BE"/>
    <w:rsid w:val="000C2B4D"/>
    <w:rsid w:val="000D5A0B"/>
    <w:rsid w:val="000D76AF"/>
    <w:rsid w:val="000E0312"/>
    <w:rsid w:val="000E2121"/>
    <w:rsid w:val="000E26B9"/>
    <w:rsid w:val="000E30EC"/>
    <w:rsid w:val="000E3DBD"/>
    <w:rsid w:val="000E51DC"/>
    <w:rsid w:val="000E5F04"/>
    <w:rsid w:val="000F1D87"/>
    <w:rsid w:val="000F202C"/>
    <w:rsid w:val="000F310B"/>
    <w:rsid w:val="00102F5A"/>
    <w:rsid w:val="00103B1F"/>
    <w:rsid w:val="00114915"/>
    <w:rsid w:val="001244C1"/>
    <w:rsid w:val="00127AFF"/>
    <w:rsid w:val="001308CE"/>
    <w:rsid w:val="0014086B"/>
    <w:rsid w:val="001439CA"/>
    <w:rsid w:val="001443EB"/>
    <w:rsid w:val="00145A3F"/>
    <w:rsid w:val="00167230"/>
    <w:rsid w:val="001675A4"/>
    <w:rsid w:val="00167774"/>
    <w:rsid w:val="00172D6B"/>
    <w:rsid w:val="00175C70"/>
    <w:rsid w:val="00186D94"/>
    <w:rsid w:val="00187B71"/>
    <w:rsid w:val="00190BD3"/>
    <w:rsid w:val="0019180B"/>
    <w:rsid w:val="00191F05"/>
    <w:rsid w:val="00197B99"/>
    <w:rsid w:val="001A37F3"/>
    <w:rsid w:val="001A50CE"/>
    <w:rsid w:val="001A6097"/>
    <w:rsid w:val="001B1C6E"/>
    <w:rsid w:val="001B4FC2"/>
    <w:rsid w:val="001B6069"/>
    <w:rsid w:val="001C6293"/>
    <w:rsid w:val="001C7C75"/>
    <w:rsid w:val="001D0B3C"/>
    <w:rsid w:val="001D3DC3"/>
    <w:rsid w:val="001D57DF"/>
    <w:rsid w:val="001F0EB7"/>
    <w:rsid w:val="001F1FB3"/>
    <w:rsid w:val="001F7452"/>
    <w:rsid w:val="0020159A"/>
    <w:rsid w:val="00205EF8"/>
    <w:rsid w:val="0021058C"/>
    <w:rsid w:val="002107AF"/>
    <w:rsid w:val="0022386D"/>
    <w:rsid w:val="00223FFB"/>
    <w:rsid w:val="00227266"/>
    <w:rsid w:val="00230715"/>
    <w:rsid w:val="00235AC1"/>
    <w:rsid w:val="00235B97"/>
    <w:rsid w:val="0024000A"/>
    <w:rsid w:val="00240A43"/>
    <w:rsid w:val="00245564"/>
    <w:rsid w:val="00246B4A"/>
    <w:rsid w:val="00253872"/>
    <w:rsid w:val="00265DE5"/>
    <w:rsid w:val="00267F54"/>
    <w:rsid w:val="0027431B"/>
    <w:rsid w:val="002745F8"/>
    <w:rsid w:val="00296E9C"/>
    <w:rsid w:val="002B1EF6"/>
    <w:rsid w:val="002B7802"/>
    <w:rsid w:val="002B7B36"/>
    <w:rsid w:val="002C2C3F"/>
    <w:rsid w:val="002C3A68"/>
    <w:rsid w:val="002D4E7F"/>
    <w:rsid w:val="002E1A3F"/>
    <w:rsid w:val="002F07BC"/>
    <w:rsid w:val="002F1D07"/>
    <w:rsid w:val="002F5DF1"/>
    <w:rsid w:val="002F5FA8"/>
    <w:rsid w:val="002F6FA6"/>
    <w:rsid w:val="00302977"/>
    <w:rsid w:val="00305B5F"/>
    <w:rsid w:val="0030658F"/>
    <w:rsid w:val="003143A6"/>
    <w:rsid w:val="00322C2D"/>
    <w:rsid w:val="00323405"/>
    <w:rsid w:val="00326CF9"/>
    <w:rsid w:val="00332A17"/>
    <w:rsid w:val="00334BB3"/>
    <w:rsid w:val="00343688"/>
    <w:rsid w:val="00347BEA"/>
    <w:rsid w:val="00351485"/>
    <w:rsid w:val="0035322D"/>
    <w:rsid w:val="00354B39"/>
    <w:rsid w:val="0036040F"/>
    <w:rsid w:val="00360ECB"/>
    <w:rsid w:val="0036211E"/>
    <w:rsid w:val="00363B8C"/>
    <w:rsid w:val="003659F9"/>
    <w:rsid w:val="003673CA"/>
    <w:rsid w:val="00376A3A"/>
    <w:rsid w:val="00384F61"/>
    <w:rsid w:val="0038679D"/>
    <w:rsid w:val="00391A1E"/>
    <w:rsid w:val="0039756A"/>
    <w:rsid w:val="003A0E67"/>
    <w:rsid w:val="003A489D"/>
    <w:rsid w:val="003A542E"/>
    <w:rsid w:val="003B2C4F"/>
    <w:rsid w:val="003B49D0"/>
    <w:rsid w:val="003C20DE"/>
    <w:rsid w:val="003C3ACB"/>
    <w:rsid w:val="003C65CE"/>
    <w:rsid w:val="003D0D65"/>
    <w:rsid w:val="003D256B"/>
    <w:rsid w:val="003D632D"/>
    <w:rsid w:val="003E62F8"/>
    <w:rsid w:val="003E7F28"/>
    <w:rsid w:val="003F1BDA"/>
    <w:rsid w:val="0041091D"/>
    <w:rsid w:val="00423C5F"/>
    <w:rsid w:val="00425D43"/>
    <w:rsid w:val="004273EA"/>
    <w:rsid w:val="00427B92"/>
    <w:rsid w:val="00427D41"/>
    <w:rsid w:val="00430E00"/>
    <w:rsid w:val="00434356"/>
    <w:rsid w:val="004364D9"/>
    <w:rsid w:val="00441910"/>
    <w:rsid w:val="00444446"/>
    <w:rsid w:val="0044753C"/>
    <w:rsid w:val="00456342"/>
    <w:rsid w:val="0046787A"/>
    <w:rsid w:val="004716B2"/>
    <w:rsid w:val="00480446"/>
    <w:rsid w:val="00482E58"/>
    <w:rsid w:val="00482FF0"/>
    <w:rsid w:val="004839CF"/>
    <w:rsid w:val="00487C4D"/>
    <w:rsid w:val="00494E0A"/>
    <w:rsid w:val="00497BA1"/>
    <w:rsid w:val="004A416A"/>
    <w:rsid w:val="004A504F"/>
    <w:rsid w:val="004B0D70"/>
    <w:rsid w:val="004B1763"/>
    <w:rsid w:val="004B573D"/>
    <w:rsid w:val="004C0227"/>
    <w:rsid w:val="004C148B"/>
    <w:rsid w:val="004C5D20"/>
    <w:rsid w:val="004C625A"/>
    <w:rsid w:val="004C6766"/>
    <w:rsid w:val="004C7546"/>
    <w:rsid w:val="004E067B"/>
    <w:rsid w:val="004F1CA7"/>
    <w:rsid w:val="004F2306"/>
    <w:rsid w:val="004F3E4A"/>
    <w:rsid w:val="00511B6E"/>
    <w:rsid w:val="00517723"/>
    <w:rsid w:val="00520EC5"/>
    <w:rsid w:val="00523523"/>
    <w:rsid w:val="00530322"/>
    <w:rsid w:val="0053485C"/>
    <w:rsid w:val="005354EC"/>
    <w:rsid w:val="00537D0B"/>
    <w:rsid w:val="00542E59"/>
    <w:rsid w:val="00544B26"/>
    <w:rsid w:val="0054538D"/>
    <w:rsid w:val="0054652F"/>
    <w:rsid w:val="00561D05"/>
    <w:rsid w:val="00565152"/>
    <w:rsid w:val="00567078"/>
    <w:rsid w:val="00571716"/>
    <w:rsid w:val="005718B8"/>
    <w:rsid w:val="005759A3"/>
    <w:rsid w:val="0057671A"/>
    <w:rsid w:val="005838F8"/>
    <w:rsid w:val="00583B42"/>
    <w:rsid w:val="005862DC"/>
    <w:rsid w:val="00592923"/>
    <w:rsid w:val="0059744C"/>
    <w:rsid w:val="005A28AD"/>
    <w:rsid w:val="005B4602"/>
    <w:rsid w:val="005C1195"/>
    <w:rsid w:val="005C2178"/>
    <w:rsid w:val="005D257E"/>
    <w:rsid w:val="005E33F7"/>
    <w:rsid w:val="005E624C"/>
    <w:rsid w:val="005F0CE4"/>
    <w:rsid w:val="005F11D7"/>
    <w:rsid w:val="005F327E"/>
    <w:rsid w:val="005F73FA"/>
    <w:rsid w:val="006053D5"/>
    <w:rsid w:val="00605532"/>
    <w:rsid w:val="0060611F"/>
    <w:rsid w:val="0060696B"/>
    <w:rsid w:val="0061186B"/>
    <w:rsid w:val="00615921"/>
    <w:rsid w:val="00617259"/>
    <w:rsid w:val="0062129F"/>
    <w:rsid w:val="00625DCD"/>
    <w:rsid w:val="00625FCA"/>
    <w:rsid w:val="006268AA"/>
    <w:rsid w:val="00630261"/>
    <w:rsid w:val="00631EFA"/>
    <w:rsid w:val="00632514"/>
    <w:rsid w:val="0063264B"/>
    <w:rsid w:val="00633248"/>
    <w:rsid w:val="00635609"/>
    <w:rsid w:val="00635EDA"/>
    <w:rsid w:val="0064060F"/>
    <w:rsid w:val="00645B96"/>
    <w:rsid w:val="00654775"/>
    <w:rsid w:val="00672FA5"/>
    <w:rsid w:val="006731EF"/>
    <w:rsid w:val="006749CC"/>
    <w:rsid w:val="0067659C"/>
    <w:rsid w:val="006809B1"/>
    <w:rsid w:val="006819DB"/>
    <w:rsid w:val="00685E7F"/>
    <w:rsid w:val="0069118E"/>
    <w:rsid w:val="006916F1"/>
    <w:rsid w:val="00696202"/>
    <w:rsid w:val="00697048"/>
    <w:rsid w:val="006A4E43"/>
    <w:rsid w:val="006B0CDE"/>
    <w:rsid w:val="006B7225"/>
    <w:rsid w:val="006C07B3"/>
    <w:rsid w:val="006C22FC"/>
    <w:rsid w:val="006D5771"/>
    <w:rsid w:val="006E15A6"/>
    <w:rsid w:val="006E2476"/>
    <w:rsid w:val="006E7C75"/>
    <w:rsid w:val="006F24EC"/>
    <w:rsid w:val="006F7D85"/>
    <w:rsid w:val="006F7FC3"/>
    <w:rsid w:val="00700543"/>
    <w:rsid w:val="00700B57"/>
    <w:rsid w:val="00701C2F"/>
    <w:rsid w:val="00712536"/>
    <w:rsid w:val="0071450A"/>
    <w:rsid w:val="007147DA"/>
    <w:rsid w:val="00723E73"/>
    <w:rsid w:val="00724E86"/>
    <w:rsid w:val="00726A82"/>
    <w:rsid w:val="00727F8B"/>
    <w:rsid w:val="00731370"/>
    <w:rsid w:val="007366E7"/>
    <w:rsid w:val="00737695"/>
    <w:rsid w:val="007376F0"/>
    <w:rsid w:val="00737AC3"/>
    <w:rsid w:val="00741375"/>
    <w:rsid w:val="0074507D"/>
    <w:rsid w:val="00752E1B"/>
    <w:rsid w:val="00754089"/>
    <w:rsid w:val="00757119"/>
    <w:rsid w:val="0075759C"/>
    <w:rsid w:val="00764F3B"/>
    <w:rsid w:val="0077237A"/>
    <w:rsid w:val="0077428F"/>
    <w:rsid w:val="00774986"/>
    <w:rsid w:val="007753BE"/>
    <w:rsid w:val="007828A9"/>
    <w:rsid w:val="00794740"/>
    <w:rsid w:val="007A5AB2"/>
    <w:rsid w:val="007B08F2"/>
    <w:rsid w:val="007B115E"/>
    <w:rsid w:val="007B1814"/>
    <w:rsid w:val="007B3BFA"/>
    <w:rsid w:val="007B6597"/>
    <w:rsid w:val="007C0007"/>
    <w:rsid w:val="007C7F63"/>
    <w:rsid w:val="007D20B5"/>
    <w:rsid w:val="007D390D"/>
    <w:rsid w:val="007D4A20"/>
    <w:rsid w:val="007D5BF9"/>
    <w:rsid w:val="007D5DD6"/>
    <w:rsid w:val="007E0665"/>
    <w:rsid w:val="007E0D66"/>
    <w:rsid w:val="007E21E7"/>
    <w:rsid w:val="007E5411"/>
    <w:rsid w:val="008023BD"/>
    <w:rsid w:val="008115BF"/>
    <w:rsid w:val="00815F9C"/>
    <w:rsid w:val="00823B52"/>
    <w:rsid w:val="00823C07"/>
    <w:rsid w:val="00823F0F"/>
    <w:rsid w:val="008269F6"/>
    <w:rsid w:val="00831114"/>
    <w:rsid w:val="0083130C"/>
    <w:rsid w:val="0083325A"/>
    <w:rsid w:val="008335EE"/>
    <w:rsid w:val="00834943"/>
    <w:rsid w:val="0083790D"/>
    <w:rsid w:val="00840E0C"/>
    <w:rsid w:val="008463B1"/>
    <w:rsid w:val="00846FD6"/>
    <w:rsid w:val="00856286"/>
    <w:rsid w:val="008635ED"/>
    <w:rsid w:val="0086382F"/>
    <w:rsid w:val="0086446A"/>
    <w:rsid w:val="00865255"/>
    <w:rsid w:val="008707A2"/>
    <w:rsid w:val="0087399D"/>
    <w:rsid w:val="00877EA3"/>
    <w:rsid w:val="00881D6D"/>
    <w:rsid w:val="008839C9"/>
    <w:rsid w:val="008846AF"/>
    <w:rsid w:val="00886BFF"/>
    <w:rsid w:val="00890FA3"/>
    <w:rsid w:val="00894367"/>
    <w:rsid w:val="008A16EA"/>
    <w:rsid w:val="008A4E63"/>
    <w:rsid w:val="008A5BF4"/>
    <w:rsid w:val="008A65AB"/>
    <w:rsid w:val="008A6C80"/>
    <w:rsid w:val="008C2645"/>
    <w:rsid w:val="008C4CFF"/>
    <w:rsid w:val="008C5ACB"/>
    <w:rsid w:val="008E519C"/>
    <w:rsid w:val="008F1DB9"/>
    <w:rsid w:val="009049C7"/>
    <w:rsid w:val="00906493"/>
    <w:rsid w:val="0090774F"/>
    <w:rsid w:val="00911314"/>
    <w:rsid w:val="0091352B"/>
    <w:rsid w:val="0091533D"/>
    <w:rsid w:val="0092289E"/>
    <w:rsid w:val="00923609"/>
    <w:rsid w:val="00923DCC"/>
    <w:rsid w:val="00927300"/>
    <w:rsid w:val="009338CD"/>
    <w:rsid w:val="00937CA6"/>
    <w:rsid w:val="0094250F"/>
    <w:rsid w:val="0094727D"/>
    <w:rsid w:val="00950893"/>
    <w:rsid w:val="0095758A"/>
    <w:rsid w:val="00971058"/>
    <w:rsid w:val="009718F6"/>
    <w:rsid w:val="00973CD0"/>
    <w:rsid w:val="00974E4A"/>
    <w:rsid w:val="009770AC"/>
    <w:rsid w:val="009814E8"/>
    <w:rsid w:val="0099242A"/>
    <w:rsid w:val="00992BA4"/>
    <w:rsid w:val="00995B8D"/>
    <w:rsid w:val="009A0CD4"/>
    <w:rsid w:val="009A4A66"/>
    <w:rsid w:val="009A4C88"/>
    <w:rsid w:val="009A7CFE"/>
    <w:rsid w:val="009B43D5"/>
    <w:rsid w:val="009B69D6"/>
    <w:rsid w:val="009B7B36"/>
    <w:rsid w:val="009C1C16"/>
    <w:rsid w:val="009C223C"/>
    <w:rsid w:val="009C6103"/>
    <w:rsid w:val="009D35C1"/>
    <w:rsid w:val="009D7D71"/>
    <w:rsid w:val="009D7DAA"/>
    <w:rsid w:val="009E3EB8"/>
    <w:rsid w:val="009E5E35"/>
    <w:rsid w:val="009F3D41"/>
    <w:rsid w:val="009F61B3"/>
    <w:rsid w:val="00A051B8"/>
    <w:rsid w:val="00A11313"/>
    <w:rsid w:val="00A167E7"/>
    <w:rsid w:val="00A17CE8"/>
    <w:rsid w:val="00A24969"/>
    <w:rsid w:val="00A32CBC"/>
    <w:rsid w:val="00A36333"/>
    <w:rsid w:val="00A429D4"/>
    <w:rsid w:val="00A4450C"/>
    <w:rsid w:val="00A44D47"/>
    <w:rsid w:val="00A45EFC"/>
    <w:rsid w:val="00A55789"/>
    <w:rsid w:val="00A6068C"/>
    <w:rsid w:val="00A63E62"/>
    <w:rsid w:val="00A66A01"/>
    <w:rsid w:val="00A7046B"/>
    <w:rsid w:val="00A72119"/>
    <w:rsid w:val="00A734B4"/>
    <w:rsid w:val="00A817EC"/>
    <w:rsid w:val="00A82A8D"/>
    <w:rsid w:val="00A8678A"/>
    <w:rsid w:val="00A8714F"/>
    <w:rsid w:val="00A91885"/>
    <w:rsid w:val="00AA1E0C"/>
    <w:rsid w:val="00AB6ABC"/>
    <w:rsid w:val="00AC5C53"/>
    <w:rsid w:val="00AD2954"/>
    <w:rsid w:val="00AD2C27"/>
    <w:rsid w:val="00AD34B7"/>
    <w:rsid w:val="00AE33D0"/>
    <w:rsid w:val="00AE4C23"/>
    <w:rsid w:val="00AE5AB5"/>
    <w:rsid w:val="00AE7E9D"/>
    <w:rsid w:val="00AF3E3E"/>
    <w:rsid w:val="00AF6F65"/>
    <w:rsid w:val="00B02EFF"/>
    <w:rsid w:val="00B13776"/>
    <w:rsid w:val="00B1464C"/>
    <w:rsid w:val="00B162A1"/>
    <w:rsid w:val="00B23841"/>
    <w:rsid w:val="00B26920"/>
    <w:rsid w:val="00B32C49"/>
    <w:rsid w:val="00B40C7D"/>
    <w:rsid w:val="00B4202B"/>
    <w:rsid w:val="00B4624E"/>
    <w:rsid w:val="00B535E0"/>
    <w:rsid w:val="00B55837"/>
    <w:rsid w:val="00B67233"/>
    <w:rsid w:val="00B77E1A"/>
    <w:rsid w:val="00B83C81"/>
    <w:rsid w:val="00B8660A"/>
    <w:rsid w:val="00B904EA"/>
    <w:rsid w:val="00B915F9"/>
    <w:rsid w:val="00B91D99"/>
    <w:rsid w:val="00B92512"/>
    <w:rsid w:val="00B96303"/>
    <w:rsid w:val="00B96D47"/>
    <w:rsid w:val="00BA03B4"/>
    <w:rsid w:val="00BA1392"/>
    <w:rsid w:val="00BA4286"/>
    <w:rsid w:val="00BA48F0"/>
    <w:rsid w:val="00BA5B45"/>
    <w:rsid w:val="00BA6E55"/>
    <w:rsid w:val="00BA7307"/>
    <w:rsid w:val="00BB35A9"/>
    <w:rsid w:val="00BB7604"/>
    <w:rsid w:val="00BC4D80"/>
    <w:rsid w:val="00BC7FA1"/>
    <w:rsid w:val="00BD2CD6"/>
    <w:rsid w:val="00BD375C"/>
    <w:rsid w:val="00BD5AEE"/>
    <w:rsid w:val="00BE103F"/>
    <w:rsid w:val="00BE4043"/>
    <w:rsid w:val="00BE69E6"/>
    <w:rsid w:val="00BF2AB0"/>
    <w:rsid w:val="00BF49B9"/>
    <w:rsid w:val="00BF4C0B"/>
    <w:rsid w:val="00BF616D"/>
    <w:rsid w:val="00BF6C68"/>
    <w:rsid w:val="00C061E2"/>
    <w:rsid w:val="00C0706A"/>
    <w:rsid w:val="00C1639B"/>
    <w:rsid w:val="00C179CE"/>
    <w:rsid w:val="00C200AE"/>
    <w:rsid w:val="00C21449"/>
    <w:rsid w:val="00C228EA"/>
    <w:rsid w:val="00C37C9B"/>
    <w:rsid w:val="00C415D3"/>
    <w:rsid w:val="00C42055"/>
    <w:rsid w:val="00C434B7"/>
    <w:rsid w:val="00C43DC5"/>
    <w:rsid w:val="00C463A7"/>
    <w:rsid w:val="00C46EF2"/>
    <w:rsid w:val="00C51AB9"/>
    <w:rsid w:val="00C546B6"/>
    <w:rsid w:val="00C54905"/>
    <w:rsid w:val="00C61478"/>
    <w:rsid w:val="00C72218"/>
    <w:rsid w:val="00C76AC7"/>
    <w:rsid w:val="00C779ED"/>
    <w:rsid w:val="00C77F45"/>
    <w:rsid w:val="00C83EAC"/>
    <w:rsid w:val="00C84131"/>
    <w:rsid w:val="00C9501C"/>
    <w:rsid w:val="00C97015"/>
    <w:rsid w:val="00CA00AE"/>
    <w:rsid w:val="00CA5DCA"/>
    <w:rsid w:val="00CB4988"/>
    <w:rsid w:val="00CB5B00"/>
    <w:rsid w:val="00CB5D20"/>
    <w:rsid w:val="00CC2CB0"/>
    <w:rsid w:val="00CC3612"/>
    <w:rsid w:val="00CC4AB5"/>
    <w:rsid w:val="00CE280D"/>
    <w:rsid w:val="00CE770A"/>
    <w:rsid w:val="00CF139C"/>
    <w:rsid w:val="00D009CD"/>
    <w:rsid w:val="00D010FD"/>
    <w:rsid w:val="00D02C49"/>
    <w:rsid w:val="00D037C3"/>
    <w:rsid w:val="00D11F5B"/>
    <w:rsid w:val="00D128D7"/>
    <w:rsid w:val="00D16712"/>
    <w:rsid w:val="00D20552"/>
    <w:rsid w:val="00D275B9"/>
    <w:rsid w:val="00D40FC7"/>
    <w:rsid w:val="00D43354"/>
    <w:rsid w:val="00D43A15"/>
    <w:rsid w:val="00D5042A"/>
    <w:rsid w:val="00D70B39"/>
    <w:rsid w:val="00D70FB0"/>
    <w:rsid w:val="00D76F7E"/>
    <w:rsid w:val="00D80463"/>
    <w:rsid w:val="00D8067F"/>
    <w:rsid w:val="00D80C65"/>
    <w:rsid w:val="00D86CF1"/>
    <w:rsid w:val="00D91392"/>
    <w:rsid w:val="00D940E1"/>
    <w:rsid w:val="00D96B09"/>
    <w:rsid w:val="00D97320"/>
    <w:rsid w:val="00DA0414"/>
    <w:rsid w:val="00DA2AFD"/>
    <w:rsid w:val="00DA488D"/>
    <w:rsid w:val="00DA7B15"/>
    <w:rsid w:val="00DB606A"/>
    <w:rsid w:val="00DC6318"/>
    <w:rsid w:val="00DD15F0"/>
    <w:rsid w:val="00DD6D2E"/>
    <w:rsid w:val="00DE6C77"/>
    <w:rsid w:val="00DE72DA"/>
    <w:rsid w:val="00DE764A"/>
    <w:rsid w:val="00DE77F4"/>
    <w:rsid w:val="00E02F46"/>
    <w:rsid w:val="00E04177"/>
    <w:rsid w:val="00E06FA1"/>
    <w:rsid w:val="00E07B39"/>
    <w:rsid w:val="00E104F4"/>
    <w:rsid w:val="00E107E4"/>
    <w:rsid w:val="00E1260F"/>
    <w:rsid w:val="00E12CB8"/>
    <w:rsid w:val="00E17E42"/>
    <w:rsid w:val="00E218E8"/>
    <w:rsid w:val="00E26285"/>
    <w:rsid w:val="00E30CB5"/>
    <w:rsid w:val="00E4235B"/>
    <w:rsid w:val="00E43602"/>
    <w:rsid w:val="00E43BFD"/>
    <w:rsid w:val="00E45C79"/>
    <w:rsid w:val="00E53A26"/>
    <w:rsid w:val="00E53A83"/>
    <w:rsid w:val="00E56AD5"/>
    <w:rsid w:val="00E609E3"/>
    <w:rsid w:val="00E60E5F"/>
    <w:rsid w:val="00E629EA"/>
    <w:rsid w:val="00E66D4E"/>
    <w:rsid w:val="00E708A3"/>
    <w:rsid w:val="00E70EBD"/>
    <w:rsid w:val="00E717BB"/>
    <w:rsid w:val="00E77FD8"/>
    <w:rsid w:val="00E809FD"/>
    <w:rsid w:val="00E82CD8"/>
    <w:rsid w:val="00E85838"/>
    <w:rsid w:val="00E86907"/>
    <w:rsid w:val="00E86B0C"/>
    <w:rsid w:val="00EA2236"/>
    <w:rsid w:val="00EB406F"/>
    <w:rsid w:val="00EB5668"/>
    <w:rsid w:val="00EC07C3"/>
    <w:rsid w:val="00EC3350"/>
    <w:rsid w:val="00EC6EFA"/>
    <w:rsid w:val="00ED2CF4"/>
    <w:rsid w:val="00ED6432"/>
    <w:rsid w:val="00EF0856"/>
    <w:rsid w:val="00EF1206"/>
    <w:rsid w:val="00EF4728"/>
    <w:rsid w:val="00F01532"/>
    <w:rsid w:val="00F06DD1"/>
    <w:rsid w:val="00F07379"/>
    <w:rsid w:val="00F102FE"/>
    <w:rsid w:val="00F132BD"/>
    <w:rsid w:val="00F20A18"/>
    <w:rsid w:val="00F2528C"/>
    <w:rsid w:val="00F260D8"/>
    <w:rsid w:val="00F349FB"/>
    <w:rsid w:val="00F34C95"/>
    <w:rsid w:val="00F35C73"/>
    <w:rsid w:val="00F37689"/>
    <w:rsid w:val="00F4141C"/>
    <w:rsid w:val="00F41B51"/>
    <w:rsid w:val="00F457EB"/>
    <w:rsid w:val="00F51CA1"/>
    <w:rsid w:val="00F54D38"/>
    <w:rsid w:val="00F65FEB"/>
    <w:rsid w:val="00F66800"/>
    <w:rsid w:val="00F72117"/>
    <w:rsid w:val="00F754B6"/>
    <w:rsid w:val="00F76580"/>
    <w:rsid w:val="00F84D66"/>
    <w:rsid w:val="00F908E0"/>
    <w:rsid w:val="00FB5504"/>
    <w:rsid w:val="00FC0437"/>
    <w:rsid w:val="00FD39BB"/>
    <w:rsid w:val="00FD53C0"/>
    <w:rsid w:val="00FD6BDA"/>
    <w:rsid w:val="00FE20A9"/>
    <w:rsid w:val="00FE21A3"/>
    <w:rsid w:val="00FE31A8"/>
    <w:rsid w:val="00FF0493"/>
  </w:rsids>
  <m:mathPr>
    <m:mathFont m:val="Cambria Math"/>
    <m:brkBin m:val="before"/>
    <m:brkBinSub m:val="--"/>
    <m:smallFrac m:val="off"/>
    <m:dispDef/>
    <m:lMargin m:val="0"/>
    <m:rMargin m:val="0"/>
    <m:defJc m:val="centerGroup"/>
    <m:wrapIndent m:val="1440"/>
    <m:intLim m:val="subSup"/>
    <m:naryLim m:val="undOvr"/>
  </m:mathPr>
  <w:uiCompat97To2003/>
  <w:attachedSchema w:val="schemas-tilde-lv/tildestengine"/>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tilde-lv/tildestengine" w:name="firma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E6C77"/>
    <w:rPr>
      <w:rFonts w:ascii="Times New Roman" w:eastAsia="Times New Roman" w:hAnsi="Times New Roman"/>
      <w:bCs/>
      <w:sz w:val="26"/>
      <w:szCs w:val="28"/>
      <w:lang w:eastAsia="en-US"/>
    </w:rPr>
  </w:style>
  <w:style w:type="paragraph" w:styleId="Heading1">
    <w:name w:val="heading 1"/>
    <w:basedOn w:val="Normal"/>
    <w:next w:val="Normal"/>
    <w:link w:val="Heading1Char"/>
    <w:uiPriority w:val="99"/>
    <w:qFormat/>
    <w:rsid w:val="00635EDA"/>
    <w:pPr>
      <w:keepNext/>
      <w:spacing w:before="240" w:after="60"/>
      <w:jc w:val="center"/>
      <w:outlineLvl w:val="0"/>
    </w:pPr>
    <w:rPr>
      <w:kern w:val="32"/>
      <w:sz w:val="24"/>
      <w:szCs w:val="32"/>
    </w:rPr>
  </w:style>
  <w:style w:type="paragraph" w:styleId="Heading2">
    <w:name w:val="heading 2"/>
    <w:aliases w:val="Title Header2"/>
    <w:basedOn w:val="Normal"/>
    <w:next w:val="Normal"/>
    <w:link w:val="Heading2Char"/>
    <w:uiPriority w:val="99"/>
    <w:qFormat/>
    <w:locked/>
    <w:rsid w:val="00425D43"/>
    <w:pPr>
      <w:keepNext/>
      <w:keepLines/>
      <w:spacing w:before="200"/>
      <w:outlineLvl w:val="1"/>
    </w:pPr>
    <w:rPr>
      <w:rFonts w:ascii="Cambria" w:hAnsi="Cambria"/>
      <w:b/>
      <w:bCs w:val="0"/>
      <w:color w:val="4F81BD"/>
      <w:szCs w:val="26"/>
    </w:rPr>
  </w:style>
  <w:style w:type="paragraph" w:styleId="Heading3">
    <w:name w:val="heading 3"/>
    <w:aliases w:val="Section Header3,Sub-Clause Paragraph"/>
    <w:basedOn w:val="Normal"/>
    <w:next w:val="Normal"/>
    <w:link w:val="Heading3Char"/>
    <w:uiPriority w:val="99"/>
    <w:qFormat/>
    <w:locked/>
    <w:rsid w:val="00482E58"/>
    <w:pPr>
      <w:keepNext/>
      <w:ind w:left="-294" w:firstLine="720"/>
      <w:jc w:val="both"/>
      <w:outlineLvl w:val="2"/>
    </w:pPr>
    <w:rPr>
      <w:rFonts w:eastAsia="Calibri"/>
      <w:bCs w:val="0"/>
      <w:sz w:val="24"/>
      <w:szCs w:val="20"/>
      <w:lang w:eastAsia="lt-LT"/>
    </w:rPr>
  </w:style>
  <w:style w:type="paragraph" w:styleId="Heading4">
    <w:name w:val="heading 4"/>
    <w:aliases w:val="Sub-Clause Sub-paragraph,Heading 4 Char Char Char Char"/>
    <w:basedOn w:val="Normal"/>
    <w:next w:val="Normal"/>
    <w:link w:val="Heading4Char"/>
    <w:uiPriority w:val="99"/>
    <w:qFormat/>
    <w:locked/>
    <w:rsid w:val="00482E58"/>
    <w:pPr>
      <w:keepNext/>
      <w:tabs>
        <w:tab w:val="num" w:pos="1584"/>
      </w:tabs>
      <w:ind w:left="1584" w:hanging="864"/>
      <w:outlineLvl w:val="3"/>
    </w:pPr>
    <w:rPr>
      <w:rFonts w:eastAsia="Calibri"/>
      <w:b/>
      <w:bCs w:val="0"/>
      <w:sz w:val="44"/>
      <w:szCs w:val="20"/>
      <w:lang w:eastAsia="lt-LT"/>
    </w:rPr>
  </w:style>
  <w:style w:type="paragraph" w:styleId="Heading5">
    <w:name w:val="heading 5"/>
    <w:basedOn w:val="Normal"/>
    <w:next w:val="Normal"/>
    <w:link w:val="Heading5Char"/>
    <w:uiPriority w:val="99"/>
    <w:qFormat/>
    <w:locked/>
    <w:rsid w:val="00482E58"/>
    <w:pPr>
      <w:keepNext/>
      <w:tabs>
        <w:tab w:val="num" w:pos="1728"/>
      </w:tabs>
      <w:ind w:left="1728" w:hanging="1008"/>
      <w:outlineLvl w:val="4"/>
    </w:pPr>
    <w:rPr>
      <w:rFonts w:eastAsia="Calibri"/>
      <w:b/>
      <w:bCs w:val="0"/>
      <w:sz w:val="40"/>
      <w:szCs w:val="20"/>
      <w:lang w:eastAsia="lt-LT"/>
    </w:rPr>
  </w:style>
  <w:style w:type="paragraph" w:styleId="Heading6">
    <w:name w:val="heading 6"/>
    <w:basedOn w:val="Normal"/>
    <w:next w:val="Normal"/>
    <w:link w:val="Heading6Char"/>
    <w:uiPriority w:val="99"/>
    <w:qFormat/>
    <w:locked/>
    <w:rsid w:val="00482E58"/>
    <w:pPr>
      <w:keepNext/>
      <w:tabs>
        <w:tab w:val="num" w:pos="1872"/>
      </w:tabs>
      <w:ind w:left="1872" w:hanging="1152"/>
      <w:outlineLvl w:val="5"/>
    </w:pPr>
    <w:rPr>
      <w:rFonts w:eastAsia="Calibri"/>
      <w:b/>
      <w:bCs w:val="0"/>
      <w:sz w:val="36"/>
      <w:szCs w:val="20"/>
      <w:lang w:eastAsia="lt-LT"/>
    </w:rPr>
  </w:style>
  <w:style w:type="paragraph" w:styleId="Heading7">
    <w:name w:val="heading 7"/>
    <w:basedOn w:val="Normal"/>
    <w:next w:val="Normal"/>
    <w:link w:val="Heading7Char"/>
    <w:uiPriority w:val="99"/>
    <w:qFormat/>
    <w:locked/>
    <w:rsid w:val="00482E58"/>
    <w:pPr>
      <w:keepNext/>
      <w:tabs>
        <w:tab w:val="num" w:pos="2016"/>
      </w:tabs>
      <w:ind w:left="2016" w:hanging="1296"/>
      <w:outlineLvl w:val="6"/>
    </w:pPr>
    <w:rPr>
      <w:rFonts w:eastAsia="Calibri"/>
      <w:bCs w:val="0"/>
      <w:sz w:val="48"/>
      <w:szCs w:val="20"/>
      <w:lang w:eastAsia="lt-LT"/>
    </w:rPr>
  </w:style>
  <w:style w:type="paragraph" w:styleId="Heading8">
    <w:name w:val="heading 8"/>
    <w:basedOn w:val="Normal"/>
    <w:next w:val="Normal"/>
    <w:link w:val="Heading8Char"/>
    <w:uiPriority w:val="99"/>
    <w:qFormat/>
    <w:locked/>
    <w:rsid w:val="00482E58"/>
    <w:pPr>
      <w:keepNext/>
      <w:tabs>
        <w:tab w:val="num" w:pos="2160"/>
      </w:tabs>
      <w:ind w:left="2160" w:hanging="1440"/>
      <w:outlineLvl w:val="7"/>
    </w:pPr>
    <w:rPr>
      <w:rFonts w:eastAsia="Calibri"/>
      <w:b/>
      <w:bCs w:val="0"/>
      <w:sz w:val="18"/>
      <w:szCs w:val="20"/>
      <w:lang w:eastAsia="lt-LT"/>
    </w:rPr>
  </w:style>
  <w:style w:type="paragraph" w:styleId="Heading9">
    <w:name w:val="heading 9"/>
    <w:basedOn w:val="Normal"/>
    <w:next w:val="Normal"/>
    <w:link w:val="Heading9Char"/>
    <w:uiPriority w:val="99"/>
    <w:qFormat/>
    <w:locked/>
    <w:rsid w:val="00482E58"/>
    <w:pPr>
      <w:keepNext/>
      <w:tabs>
        <w:tab w:val="num" w:pos="2304"/>
      </w:tabs>
      <w:ind w:left="2304" w:hanging="1584"/>
      <w:outlineLvl w:val="8"/>
    </w:pPr>
    <w:rPr>
      <w:rFonts w:eastAsia="Calibri"/>
      <w:bCs w:val="0"/>
      <w:sz w:val="40"/>
      <w:szCs w:val="20"/>
      <w:lang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5EDA"/>
    <w:rPr>
      <w:rFonts w:ascii="Times New Roman" w:hAnsi="Times New Roman" w:cs="Times New Roman"/>
      <w:b/>
      <w:bCs/>
      <w:kern w:val="32"/>
      <w:sz w:val="32"/>
      <w:szCs w:val="32"/>
    </w:rPr>
  </w:style>
  <w:style w:type="character" w:customStyle="1" w:styleId="Heading2Char">
    <w:name w:val="Heading 2 Char"/>
    <w:aliases w:val="Title Header2 Char"/>
    <w:basedOn w:val="DefaultParagraphFont"/>
    <w:link w:val="Heading2"/>
    <w:uiPriority w:val="99"/>
    <w:semiHidden/>
    <w:locked/>
    <w:rsid w:val="00425D43"/>
    <w:rPr>
      <w:rFonts w:ascii="Cambria" w:hAnsi="Cambria" w:cs="Times New Roman"/>
      <w:color w:val="4F81BD"/>
      <w:sz w:val="26"/>
      <w:szCs w:val="26"/>
      <w:lang w:eastAsia="en-US"/>
    </w:rPr>
  </w:style>
  <w:style w:type="character" w:customStyle="1" w:styleId="Heading3Char">
    <w:name w:val="Heading 3 Char"/>
    <w:aliases w:val="Section Header3 Char,Sub-Clause Paragraph Char"/>
    <w:basedOn w:val="DefaultParagraphFont"/>
    <w:link w:val="Heading3"/>
    <w:uiPriority w:val="99"/>
    <w:semiHidden/>
    <w:locked/>
    <w:rsid w:val="0086382F"/>
    <w:rPr>
      <w:rFonts w:ascii="Cambria" w:hAnsi="Cambria" w:cs="Times New Roman"/>
      <w:b/>
      <w:bCs/>
      <w:sz w:val="26"/>
      <w:szCs w:val="26"/>
      <w:lang w:eastAsia="en-US"/>
    </w:rPr>
  </w:style>
  <w:style w:type="character" w:customStyle="1" w:styleId="Heading4Char">
    <w:name w:val="Heading 4 Char"/>
    <w:aliases w:val="Sub-Clause Sub-paragraph Char,Heading 4 Char Char Char Char Char"/>
    <w:basedOn w:val="DefaultParagraphFont"/>
    <w:link w:val="Heading4"/>
    <w:uiPriority w:val="99"/>
    <w:semiHidden/>
    <w:locked/>
    <w:rsid w:val="0086382F"/>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86382F"/>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86382F"/>
    <w:rPr>
      <w:rFonts w:ascii="Calibri" w:hAnsi="Calibri" w:cs="Times New Roman"/>
      <w:b/>
      <w:lang w:eastAsia="en-US"/>
    </w:rPr>
  </w:style>
  <w:style w:type="character" w:customStyle="1" w:styleId="Heading7Char">
    <w:name w:val="Heading 7 Char"/>
    <w:basedOn w:val="DefaultParagraphFont"/>
    <w:link w:val="Heading7"/>
    <w:uiPriority w:val="99"/>
    <w:semiHidden/>
    <w:locked/>
    <w:rsid w:val="0086382F"/>
    <w:rPr>
      <w:rFonts w:ascii="Calibri" w:hAnsi="Calibri" w:cs="Times New Roman"/>
      <w:bCs/>
      <w:sz w:val="24"/>
      <w:szCs w:val="24"/>
      <w:lang w:eastAsia="en-US"/>
    </w:rPr>
  </w:style>
  <w:style w:type="character" w:customStyle="1" w:styleId="Heading8Char">
    <w:name w:val="Heading 8 Char"/>
    <w:basedOn w:val="DefaultParagraphFont"/>
    <w:link w:val="Heading8"/>
    <w:uiPriority w:val="99"/>
    <w:semiHidden/>
    <w:locked/>
    <w:rsid w:val="0086382F"/>
    <w:rPr>
      <w:rFonts w:ascii="Calibri" w:hAnsi="Calibri" w:cs="Times New Roman"/>
      <w:bCs/>
      <w:i/>
      <w:iCs/>
      <w:sz w:val="24"/>
      <w:szCs w:val="24"/>
      <w:lang w:eastAsia="en-US"/>
    </w:rPr>
  </w:style>
  <w:style w:type="character" w:customStyle="1" w:styleId="Heading9Char">
    <w:name w:val="Heading 9 Char"/>
    <w:basedOn w:val="DefaultParagraphFont"/>
    <w:link w:val="Heading9"/>
    <w:uiPriority w:val="99"/>
    <w:semiHidden/>
    <w:locked/>
    <w:rsid w:val="0086382F"/>
    <w:rPr>
      <w:rFonts w:ascii="Cambria" w:hAnsi="Cambria" w:cs="Times New Roman"/>
      <w:bCs/>
      <w:lang w:eastAsia="en-US"/>
    </w:rPr>
  </w:style>
  <w:style w:type="table" w:styleId="TableGrid">
    <w:name w:val="Table Grid"/>
    <w:basedOn w:val="TableNormal"/>
    <w:uiPriority w:val="99"/>
    <w:rsid w:val="00635ED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635EDA"/>
    <w:rPr>
      <w:rFonts w:ascii="Tahoma" w:hAnsi="Tahoma" w:cs="Tahoma"/>
      <w:sz w:val="16"/>
      <w:szCs w:val="16"/>
    </w:rPr>
  </w:style>
  <w:style w:type="character" w:customStyle="1" w:styleId="BalloonTextChar">
    <w:name w:val="Balloon Text Char"/>
    <w:basedOn w:val="DefaultParagraphFont"/>
    <w:link w:val="BalloonText"/>
    <w:uiPriority w:val="99"/>
    <w:locked/>
    <w:rsid w:val="00635EDA"/>
    <w:rPr>
      <w:rFonts w:ascii="Tahoma" w:hAnsi="Tahoma" w:cs="Tahoma"/>
      <w:b/>
      <w:bCs/>
      <w:sz w:val="16"/>
      <w:szCs w:val="16"/>
    </w:rPr>
  </w:style>
  <w:style w:type="character" w:styleId="Hyperlink">
    <w:name w:val="Hyperlink"/>
    <w:aliases w:val="Alna"/>
    <w:basedOn w:val="DefaultParagraphFont"/>
    <w:uiPriority w:val="99"/>
    <w:rsid w:val="00635EDA"/>
    <w:rPr>
      <w:rFonts w:cs="Times New Roman"/>
      <w:color w:val="0000FF"/>
      <w:u w:val="single"/>
    </w:rPr>
  </w:style>
  <w:style w:type="paragraph" w:customStyle="1" w:styleId="prastasis1">
    <w:name w:val="Įprastasis1"/>
    <w:uiPriority w:val="99"/>
    <w:rsid w:val="00635EDA"/>
    <w:pPr>
      <w:widowControl w:val="0"/>
      <w:suppressAutoHyphens/>
      <w:spacing w:after="200" w:line="276" w:lineRule="auto"/>
    </w:pPr>
    <w:rPr>
      <w:rFonts w:ascii="Times New Roman" w:hAnsi="Times New Roman" w:cs="Calibri"/>
      <w:color w:val="00000A"/>
      <w:sz w:val="24"/>
      <w:szCs w:val="24"/>
      <w:lang w:val="en-US" w:eastAsia="en-US"/>
    </w:rPr>
  </w:style>
  <w:style w:type="paragraph" w:customStyle="1" w:styleId="LIST--Simple1">
    <w:name w:val="LIST -- Simple 1"/>
    <w:basedOn w:val="prastasis1"/>
    <w:uiPriority w:val="99"/>
    <w:rsid w:val="00635EDA"/>
    <w:pPr>
      <w:tabs>
        <w:tab w:val="left" w:pos="2520"/>
      </w:tabs>
      <w:spacing w:after="0" w:line="240" w:lineRule="auto"/>
      <w:jc w:val="both"/>
    </w:pPr>
    <w:rPr>
      <w:rFonts w:eastAsia="Arial Unicode MS"/>
      <w:szCs w:val="18"/>
    </w:rPr>
  </w:style>
  <w:style w:type="paragraph" w:customStyle="1" w:styleId="Point1">
    <w:name w:val="Point 1"/>
    <w:basedOn w:val="Normal"/>
    <w:uiPriority w:val="99"/>
    <w:rsid w:val="00635EDA"/>
    <w:pPr>
      <w:spacing w:before="120" w:after="120"/>
      <w:ind w:left="1418" w:hanging="567"/>
      <w:jc w:val="both"/>
    </w:pPr>
    <w:rPr>
      <w:b/>
      <w:bCs w:val="0"/>
      <w:sz w:val="24"/>
      <w:szCs w:val="20"/>
      <w:lang w:val="en-GB" w:eastAsia="lt-LT"/>
    </w:rPr>
  </w:style>
  <w:style w:type="paragraph" w:styleId="TOCHeading">
    <w:name w:val="TOC Heading"/>
    <w:basedOn w:val="Heading1"/>
    <w:next w:val="Normal"/>
    <w:uiPriority w:val="99"/>
    <w:qFormat/>
    <w:rsid w:val="00635EDA"/>
    <w:pPr>
      <w:keepLines/>
      <w:spacing w:before="480" w:after="0" w:line="276" w:lineRule="auto"/>
      <w:jc w:val="left"/>
      <w:outlineLvl w:val="9"/>
    </w:pPr>
    <w:rPr>
      <w:rFonts w:ascii="Cambria" w:hAnsi="Cambria"/>
      <w:color w:val="365F91"/>
      <w:kern w:val="0"/>
      <w:sz w:val="28"/>
      <w:szCs w:val="28"/>
      <w:lang w:eastAsia="lt-LT"/>
    </w:rPr>
  </w:style>
  <w:style w:type="paragraph" w:styleId="TOC1">
    <w:name w:val="toc 1"/>
    <w:basedOn w:val="Normal"/>
    <w:next w:val="Normal"/>
    <w:autoRedefine/>
    <w:uiPriority w:val="99"/>
    <w:rsid w:val="00635EDA"/>
  </w:style>
  <w:style w:type="paragraph" w:styleId="Header">
    <w:name w:val="header"/>
    <w:basedOn w:val="Normal"/>
    <w:link w:val="HeaderChar"/>
    <w:uiPriority w:val="99"/>
    <w:rsid w:val="00635EDA"/>
    <w:pPr>
      <w:tabs>
        <w:tab w:val="center" w:pos="4819"/>
        <w:tab w:val="right" w:pos="9638"/>
      </w:tabs>
    </w:pPr>
  </w:style>
  <w:style w:type="character" w:customStyle="1" w:styleId="HeaderChar">
    <w:name w:val="Header Char"/>
    <w:basedOn w:val="DefaultParagraphFont"/>
    <w:link w:val="Header"/>
    <w:uiPriority w:val="99"/>
    <w:locked/>
    <w:rsid w:val="00635EDA"/>
    <w:rPr>
      <w:rFonts w:ascii="Times New Roman" w:hAnsi="Times New Roman" w:cs="Times New Roman"/>
      <w:b/>
      <w:bCs/>
      <w:sz w:val="28"/>
      <w:szCs w:val="28"/>
    </w:rPr>
  </w:style>
  <w:style w:type="paragraph" w:styleId="Footer">
    <w:name w:val="footer"/>
    <w:aliases w:val="Diagrama"/>
    <w:basedOn w:val="Normal"/>
    <w:link w:val="FooterChar"/>
    <w:uiPriority w:val="99"/>
    <w:rsid w:val="00635EDA"/>
    <w:pPr>
      <w:tabs>
        <w:tab w:val="center" w:pos="4819"/>
        <w:tab w:val="right" w:pos="9638"/>
      </w:tabs>
    </w:pPr>
  </w:style>
  <w:style w:type="character" w:customStyle="1" w:styleId="FooterChar">
    <w:name w:val="Footer Char"/>
    <w:aliases w:val="Diagrama Char"/>
    <w:basedOn w:val="DefaultParagraphFont"/>
    <w:link w:val="Footer"/>
    <w:uiPriority w:val="99"/>
    <w:locked/>
    <w:rsid w:val="00635EDA"/>
    <w:rPr>
      <w:rFonts w:ascii="Times New Roman" w:hAnsi="Times New Roman" w:cs="Times New Roman"/>
      <w:b/>
      <w:bCs/>
      <w:sz w:val="28"/>
      <w:szCs w:val="28"/>
    </w:rPr>
  </w:style>
  <w:style w:type="paragraph" w:styleId="BodyTextIndent2">
    <w:name w:val="Body Text Indent 2"/>
    <w:basedOn w:val="Normal"/>
    <w:link w:val="BodyTextIndent2Char"/>
    <w:uiPriority w:val="99"/>
    <w:rsid w:val="00635EDA"/>
    <w:pPr>
      <w:ind w:firstLine="720"/>
      <w:jc w:val="both"/>
    </w:pPr>
    <w:rPr>
      <w:b/>
      <w:bCs w:val="0"/>
      <w:sz w:val="24"/>
      <w:szCs w:val="24"/>
    </w:rPr>
  </w:style>
  <w:style w:type="character" w:customStyle="1" w:styleId="BodyTextIndent2Char">
    <w:name w:val="Body Text Indent 2 Char"/>
    <w:basedOn w:val="DefaultParagraphFont"/>
    <w:link w:val="BodyTextIndent2"/>
    <w:uiPriority w:val="99"/>
    <w:locked/>
    <w:rsid w:val="00635EDA"/>
    <w:rPr>
      <w:rFonts w:ascii="Times New Roman" w:hAnsi="Times New Roman" w:cs="Times New Roman"/>
      <w:sz w:val="24"/>
      <w:szCs w:val="24"/>
    </w:rPr>
  </w:style>
  <w:style w:type="paragraph" w:styleId="Subtitle">
    <w:name w:val="Subtitle"/>
    <w:basedOn w:val="Normal"/>
    <w:link w:val="SubtitleChar"/>
    <w:uiPriority w:val="99"/>
    <w:qFormat/>
    <w:rsid w:val="00635EDA"/>
    <w:pPr>
      <w:jc w:val="center"/>
    </w:pPr>
    <w:rPr>
      <w:sz w:val="24"/>
      <w:szCs w:val="24"/>
    </w:rPr>
  </w:style>
  <w:style w:type="character" w:customStyle="1" w:styleId="SubtitleChar">
    <w:name w:val="Subtitle Char"/>
    <w:basedOn w:val="DefaultParagraphFont"/>
    <w:link w:val="Subtitle"/>
    <w:uiPriority w:val="99"/>
    <w:locked/>
    <w:rsid w:val="00635EDA"/>
    <w:rPr>
      <w:rFonts w:ascii="Times New Roman" w:hAnsi="Times New Roman" w:cs="Times New Roman"/>
      <w:b/>
      <w:bCs/>
      <w:sz w:val="24"/>
      <w:szCs w:val="24"/>
    </w:rPr>
  </w:style>
  <w:style w:type="character" w:customStyle="1" w:styleId="infoguide1">
    <w:name w:val="info_guide1"/>
    <w:uiPriority w:val="99"/>
    <w:rsid w:val="0053485C"/>
    <w:rPr>
      <w:color w:val="CC3333"/>
    </w:rPr>
  </w:style>
  <w:style w:type="paragraph" w:styleId="ListParagraph">
    <w:name w:val="List Paragraph"/>
    <w:basedOn w:val="Normal"/>
    <w:uiPriority w:val="99"/>
    <w:qFormat/>
    <w:rsid w:val="0053485C"/>
    <w:pPr>
      <w:ind w:left="720"/>
      <w:contextualSpacing/>
    </w:pPr>
    <w:rPr>
      <w:b/>
      <w:bCs w:val="0"/>
      <w:sz w:val="24"/>
      <w:szCs w:val="20"/>
      <w:lang w:eastAsia="lt-LT"/>
    </w:rPr>
  </w:style>
  <w:style w:type="paragraph" w:styleId="BodyTextIndent">
    <w:name w:val="Body Text Indent"/>
    <w:basedOn w:val="Normal"/>
    <w:link w:val="BodyTextIndentChar"/>
    <w:uiPriority w:val="99"/>
    <w:rsid w:val="003C3ACB"/>
    <w:pPr>
      <w:spacing w:after="120"/>
      <w:ind w:left="283"/>
    </w:pPr>
    <w:rPr>
      <w:b/>
      <w:bCs w:val="0"/>
      <w:sz w:val="24"/>
      <w:szCs w:val="20"/>
      <w:lang w:eastAsia="lt-LT"/>
    </w:rPr>
  </w:style>
  <w:style w:type="character" w:customStyle="1" w:styleId="BodyTextIndentChar">
    <w:name w:val="Body Text Indent Char"/>
    <w:basedOn w:val="DefaultParagraphFont"/>
    <w:link w:val="BodyTextIndent"/>
    <w:uiPriority w:val="99"/>
    <w:locked/>
    <w:rsid w:val="003C3ACB"/>
    <w:rPr>
      <w:rFonts w:ascii="Times New Roman" w:hAnsi="Times New Roman" w:cs="Times New Roman"/>
      <w:sz w:val="20"/>
      <w:szCs w:val="20"/>
      <w:lang w:eastAsia="lt-LT"/>
    </w:rPr>
  </w:style>
  <w:style w:type="paragraph" w:styleId="BodyText">
    <w:name w:val="Body Text"/>
    <w:aliases w:val="Char Char"/>
    <w:basedOn w:val="Normal"/>
    <w:link w:val="BodyTextChar"/>
    <w:uiPriority w:val="99"/>
    <w:semiHidden/>
    <w:rsid w:val="00F65FEB"/>
    <w:pPr>
      <w:spacing w:after="120"/>
    </w:pPr>
  </w:style>
  <w:style w:type="character" w:customStyle="1" w:styleId="BodyTextChar">
    <w:name w:val="Body Text Char"/>
    <w:aliases w:val="Char Char Char"/>
    <w:basedOn w:val="DefaultParagraphFont"/>
    <w:link w:val="BodyText"/>
    <w:uiPriority w:val="99"/>
    <w:semiHidden/>
    <w:locked/>
    <w:rsid w:val="00F65FEB"/>
    <w:rPr>
      <w:rFonts w:ascii="Times New Roman" w:hAnsi="Times New Roman" w:cs="Times New Roman"/>
      <w:b/>
      <w:bCs/>
      <w:sz w:val="28"/>
      <w:szCs w:val="28"/>
      <w:lang w:eastAsia="en-US"/>
    </w:rPr>
  </w:style>
  <w:style w:type="paragraph" w:customStyle="1" w:styleId="CharChar8DiagramaDiagrama">
    <w:name w:val="Char Char8 Diagrama Diagrama"/>
    <w:basedOn w:val="Normal"/>
    <w:uiPriority w:val="99"/>
    <w:rsid w:val="00425D43"/>
    <w:pPr>
      <w:widowControl w:val="0"/>
      <w:adjustRightInd w:val="0"/>
      <w:spacing w:after="160" w:line="240" w:lineRule="exact"/>
      <w:jc w:val="both"/>
      <w:textAlignment w:val="baseline"/>
    </w:pPr>
    <w:rPr>
      <w:rFonts w:ascii="Tahoma" w:hAnsi="Tahoma"/>
      <w:b/>
      <w:bCs w:val="0"/>
      <w:sz w:val="20"/>
      <w:szCs w:val="20"/>
      <w:lang w:val="en-US"/>
    </w:rPr>
  </w:style>
  <w:style w:type="paragraph" w:styleId="BodyTextIndent3">
    <w:name w:val="Body Text Indent 3"/>
    <w:basedOn w:val="Normal"/>
    <w:link w:val="BodyTextIndent3Char"/>
    <w:uiPriority w:val="99"/>
    <w:rsid w:val="00187B7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6382F"/>
    <w:rPr>
      <w:rFonts w:ascii="Times New Roman" w:hAnsi="Times New Roman" w:cs="Times New Roman"/>
      <w:bCs/>
      <w:sz w:val="16"/>
      <w:szCs w:val="16"/>
      <w:lang w:eastAsia="en-US"/>
    </w:rPr>
  </w:style>
  <w:style w:type="paragraph" w:customStyle="1" w:styleId="CharChar8DiagramaDiagramaCharCharCharChar">
    <w:name w:val="Char Char8 Diagrama Diagrama Char Char Char Char"/>
    <w:basedOn w:val="Normal"/>
    <w:uiPriority w:val="99"/>
    <w:rsid w:val="00BA5B45"/>
    <w:pPr>
      <w:widowControl w:val="0"/>
      <w:adjustRightInd w:val="0"/>
      <w:spacing w:after="160" w:line="240" w:lineRule="exact"/>
      <w:jc w:val="both"/>
      <w:textAlignment w:val="baseline"/>
    </w:pPr>
    <w:rPr>
      <w:rFonts w:ascii="Tahoma" w:eastAsia="Calibri" w:hAnsi="Tahoma"/>
      <w:b/>
      <w:bCs w:val="0"/>
      <w:sz w:val="20"/>
      <w:szCs w:val="20"/>
      <w:lang w:val="en-US"/>
    </w:rPr>
  </w:style>
  <w:style w:type="character" w:customStyle="1" w:styleId="DiagramaCharChar1">
    <w:name w:val="Diagrama Char Char1"/>
    <w:uiPriority w:val="99"/>
    <w:semiHidden/>
    <w:rsid w:val="00191F05"/>
    <w:rPr>
      <w:sz w:val="24"/>
      <w:lang w:val="lt-LT" w:eastAsia="lt-LT"/>
    </w:rPr>
  </w:style>
  <w:style w:type="paragraph" w:customStyle="1" w:styleId="centrboldm">
    <w:name w:val="centrboldm"/>
    <w:basedOn w:val="Normal"/>
    <w:uiPriority w:val="99"/>
    <w:rsid w:val="00482E58"/>
    <w:pPr>
      <w:spacing w:before="100" w:beforeAutospacing="1" w:after="100" w:afterAutospacing="1"/>
    </w:pPr>
    <w:rPr>
      <w:rFonts w:eastAsia="Calibri"/>
      <w:bCs w:val="0"/>
      <w:sz w:val="24"/>
      <w:szCs w:val="24"/>
      <w:lang w:eastAsia="lt-LT"/>
    </w:rPr>
  </w:style>
  <w:style w:type="paragraph" w:customStyle="1" w:styleId="1">
    <w:name w:val="Стиль1"/>
    <w:basedOn w:val="Normal"/>
    <w:uiPriority w:val="99"/>
    <w:rsid w:val="00482E58"/>
    <w:pPr>
      <w:jc w:val="center"/>
    </w:pPr>
    <w:rPr>
      <w:rFonts w:eastAsia="Calibri"/>
      <w:bCs w:val="0"/>
      <w:sz w:val="24"/>
      <w:szCs w:val="20"/>
      <w:lang w:val="ru-RU"/>
    </w:rPr>
  </w:style>
  <w:style w:type="paragraph" w:styleId="Title">
    <w:name w:val="Title"/>
    <w:basedOn w:val="Normal"/>
    <w:link w:val="TitleChar"/>
    <w:uiPriority w:val="99"/>
    <w:qFormat/>
    <w:locked/>
    <w:rsid w:val="00482E58"/>
    <w:pPr>
      <w:ind w:firstLine="720"/>
      <w:jc w:val="center"/>
    </w:pPr>
    <w:rPr>
      <w:rFonts w:ascii="HelveticaLT" w:eastAsia="Calibri" w:hAnsi="HelveticaLT"/>
      <w:b/>
      <w:bCs w:val="0"/>
      <w:sz w:val="28"/>
      <w:szCs w:val="20"/>
      <w:lang w:val="en-US" w:eastAsia="lt-LT"/>
    </w:rPr>
  </w:style>
  <w:style w:type="character" w:customStyle="1" w:styleId="TitleChar">
    <w:name w:val="Title Char"/>
    <w:basedOn w:val="DefaultParagraphFont"/>
    <w:link w:val="Title"/>
    <w:uiPriority w:val="99"/>
    <w:locked/>
    <w:rsid w:val="0086382F"/>
    <w:rPr>
      <w:rFonts w:ascii="Cambria" w:hAnsi="Cambria" w:cs="Times New Roman"/>
      <w:b/>
      <w:bCs/>
      <w:kern w:val="28"/>
      <w:sz w:val="32"/>
      <w:szCs w:val="32"/>
      <w:lang w:eastAsia="en-US"/>
    </w:rPr>
  </w:style>
  <w:style w:type="paragraph" w:customStyle="1" w:styleId="Bodytext0">
    <w:name w:val="Body text"/>
    <w:link w:val="BodytextChar0"/>
    <w:uiPriority w:val="99"/>
    <w:rsid w:val="00482E58"/>
    <w:pPr>
      <w:snapToGrid w:val="0"/>
      <w:ind w:firstLine="312"/>
      <w:jc w:val="both"/>
    </w:pPr>
    <w:rPr>
      <w:rFonts w:ascii="TimesLT" w:hAnsi="TimesLT"/>
      <w:lang w:val="en-US" w:eastAsia="en-US"/>
    </w:rPr>
  </w:style>
  <w:style w:type="character" w:customStyle="1" w:styleId="BodytextChar0">
    <w:name w:val="Body text Char"/>
    <w:link w:val="Bodytext0"/>
    <w:uiPriority w:val="99"/>
    <w:locked/>
    <w:rsid w:val="00482E58"/>
    <w:rPr>
      <w:rFonts w:ascii="TimesLT" w:hAnsi="TimesLT"/>
      <w:sz w:val="22"/>
      <w:lang w:val="en-US" w:eastAsia="en-US"/>
    </w:rPr>
  </w:style>
  <w:style w:type="paragraph" w:customStyle="1" w:styleId="Patvirtinta">
    <w:name w:val="Patvirtinta"/>
    <w:uiPriority w:val="99"/>
    <w:rsid w:val="00482E58"/>
    <w:pPr>
      <w:tabs>
        <w:tab w:val="left" w:pos="1304"/>
        <w:tab w:val="left" w:pos="1457"/>
        <w:tab w:val="left" w:pos="1604"/>
        <w:tab w:val="left" w:pos="1757"/>
      </w:tabs>
      <w:autoSpaceDE w:val="0"/>
      <w:autoSpaceDN w:val="0"/>
      <w:adjustRightInd w:val="0"/>
      <w:ind w:left="5953"/>
    </w:pPr>
    <w:rPr>
      <w:rFonts w:ascii="TimesLT" w:hAnsi="TimesLT"/>
      <w:sz w:val="20"/>
      <w:szCs w:val="20"/>
      <w:lang w:val="en-US" w:eastAsia="en-US"/>
    </w:rPr>
  </w:style>
  <w:style w:type="paragraph" w:customStyle="1" w:styleId="CentrBoldm0">
    <w:name w:val="CentrBoldm"/>
    <w:basedOn w:val="Normal"/>
    <w:uiPriority w:val="99"/>
    <w:rsid w:val="00482E58"/>
    <w:pPr>
      <w:autoSpaceDE w:val="0"/>
      <w:autoSpaceDN w:val="0"/>
      <w:adjustRightInd w:val="0"/>
      <w:jc w:val="center"/>
    </w:pPr>
    <w:rPr>
      <w:rFonts w:ascii="TimesLT" w:eastAsia="Calibri" w:hAnsi="TimesLT"/>
      <w:b/>
      <w:sz w:val="20"/>
      <w:szCs w:val="24"/>
      <w:lang w:val="en-US"/>
    </w:rPr>
  </w:style>
  <w:style w:type="paragraph" w:customStyle="1" w:styleId="MAZAS">
    <w:name w:val="MAZAS"/>
    <w:uiPriority w:val="99"/>
    <w:rsid w:val="00482E58"/>
    <w:pPr>
      <w:autoSpaceDE w:val="0"/>
      <w:autoSpaceDN w:val="0"/>
      <w:adjustRightInd w:val="0"/>
      <w:ind w:firstLine="312"/>
      <w:jc w:val="both"/>
    </w:pPr>
    <w:rPr>
      <w:rFonts w:ascii="TimesLT" w:hAnsi="TimesLT"/>
      <w:color w:val="000000"/>
      <w:sz w:val="8"/>
      <w:szCs w:val="8"/>
      <w:lang w:val="en-US" w:eastAsia="en-US"/>
    </w:rPr>
  </w:style>
  <w:style w:type="paragraph" w:styleId="HTMLPreformatted">
    <w:name w:val="HTML Preformatted"/>
    <w:basedOn w:val="Normal"/>
    <w:link w:val="HTMLPreformattedChar"/>
    <w:uiPriority w:val="99"/>
    <w:rsid w:val="00482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en-US"/>
    </w:rPr>
  </w:style>
  <w:style w:type="character" w:customStyle="1" w:styleId="HTMLPreformattedChar">
    <w:name w:val="HTML Preformatted Char"/>
    <w:basedOn w:val="DefaultParagraphFont"/>
    <w:link w:val="HTMLPreformatted"/>
    <w:uiPriority w:val="99"/>
    <w:semiHidden/>
    <w:locked/>
    <w:rsid w:val="0086382F"/>
    <w:rPr>
      <w:rFonts w:ascii="Courier New" w:hAnsi="Courier New" w:cs="Courier New"/>
      <w:bCs/>
      <w:sz w:val="20"/>
      <w:szCs w:val="20"/>
      <w:lang w:eastAsia="en-US"/>
    </w:rPr>
  </w:style>
  <w:style w:type="character" w:styleId="PageNumber">
    <w:name w:val="page number"/>
    <w:basedOn w:val="DefaultParagraphFont"/>
    <w:uiPriority w:val="99"/>
    <w:rsid w:val="00482E58"/>
    <w:rPr>
      <w:rFonts w:cs="Times New Roman"/>
    </w:rPr>
  </w:style>
  <w:style w:type="paragraph" w:styleId="NormalWeb">
    <w:name w:val="Normal (Web)"/>
    <w:basedOn w:val="Normal"/>
    <w:uiPriority w:val="99"/>
    <w:rsid w:val="00482E58"/>
    <w:pPr>
      <w:spacing w:before="100" w:beforeAutospacing="1" w:after="240"/>
    </w:pPr>
    <w:rPr>
      <w:rFonts w:eastAsia="Calibri"/>
      <w:bCs w:val="0"/>
      <w:sz w:val="24"/>
      <w:szCs w:val="24"/>
      <w:lang w:eastAsia="lt-LT"/>
    </w:rPr>
  </w:style>
  <w:style w:type="character" w:styleId="Strong">
    <w:name w:val="Strong"/>
    <w:basedOn w:val="DefaultParagraphFont"/>
    <w:uiPriority w:val="99"/>
    <w:qFormat/>
    <w:locked/>
    <w:rsid w:val="00482E58"/>
    <w:rPr>
      <w:rFonts w:cs="Times New Roman"/>
      <w:b/>
      <w:bCs/>
    </w:rPr>
  </w:style>
  <w:style w:type="paragraph" w:styleId="NoSpacing">
    <w:name w:val="No Spacing"/>
    <w:uiPriority w:val="99"/>
    <w:qFormat/>
    <w:rsid w:val="00482E5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bune@klaipedosgpmc.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rkimai.eviesiejipirkimai.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bune@klaipedosgpmc.lt" TargetMode="External"/><Relationship Id="rId5" Type="http://schemas.openxmlformats.org/officeDocument/2006/relationships/footnotes" Target="footnotes.xml"/><Relationship Id="rId10"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hyperlink" Target="http://www3.lrs.lt/cgi-bin/preps2?a=41770&amp;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30</Pages>
  <Words>-32766</Words>
  <Characters>28491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Agnietė Perlavičiūtė</dc:creator>
  <cp:keywords/>
  <dc:description/>
  <cp:lastModifiedBy>Darb</cp:lastModifiedBy>
  <cp:revision>15</cp:revision>
  <cp:lastPrinted>2015-12-04T08:17:00Z</cp:lastPrinted>
  <dcterms:created xsi:type="dcterms:W3CDTF">2017-03-20T14:22:00Z</dcterms:created>
  <dcterms:modified xsi:type="dcterms:W3CDTF">2017-03-20T14:49:00Z</dcterms:modified>
</cp:coreProperties>
</file>